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C3" w:rsidRPr="00F52533" w:rsidRDefault="00FD50F6" w:rsidP="002E1DC3">
      <w:pPr>
        <w:jc w:val="center"/>
        <w:rPr>
          <w:rFonts w:ascii="Arial" w:hAnsi="Arial" w:cs="Arial"/>
          <w:b/>
          <w:sz w:val="32"/>
          <w:szCs w:val="24"/>
        </w:rPr>
      </w:pPr>
      <w:r w:rsidRPr="00F52533">
        <w:rPr>
          <w:rFonts w:ascii="Arial" w:hAnsi="Arial" w:cs="Arial"/>
          <w:b/>
          <w:sz w:val="32"/>
          <w:szCs w:val="24"/>
        </w:rPr>
        <w:t>Rules &amp; Regulations of KINTEX Exhibition Hall</w:t>
      </w:r>
    </w:p>
    <w:p w:rsidR="002E1DC3" w:rsidRPr="00F52533" w:rsidRDefault="00DD3896" w:rsidP="00AF1DF9">
      <w:pPr>
        <w:spacing w:after="0"/>
        <w:jc w:val="right"/>
        <w:rPr>
          <w:rFonts w:ascii="Arial" w:hAnsi="Arial" w:cs="Arial"/>
        </w:rPr>
      </w:pPr>
      <w:r w:rsidRPr="00F52533">
        <w:rPr>
          <w:rFonts w:ascii="Arial" w:hAnsi="Arial" w:cs="Arial"/>
        </w:rPr>
        <w:t>Established on Jan</w:t>
      </w:r>
      <w:r w:rsidR="00FD50F6" w:rsidRPr="00F52533">
        <w:rPr>
          <w:rFonts w:ascii="Arial" w:hAnsi="Arial" w:cs="Arial"/>
        </w:rPr>
        <w:t>.</w:t>
      </w:r>
      <w:r w:rsidRPr="00F52533">
        <w:rPr>
          <w:rFonts w:ascii="Arial" w:hAnsi="Arial" w:cs="Arial"/>
        </w:rPr>
        <w:t xml:space="preserve"> 1, 2007</w:t>
      </w:r>
    </w:p>
    <w:p w:rsidR="002E1DC3" w:rsidRPr="00F52533" w:rsidRDefault="00DD3896" w:rsidP="00AF1DF9">
      <w:pPr>
        <w:spacing w:after="0"/>
        <w:jc w:val="right"/>
        <w:rPr>
          <w:rFonts w:ascii="Arial" w:hAnsi="Arial" w:cs="Arial"/>
        </w:rPr>
      </w:pPr>
      <w:r w:rsidRPr="00F52533">
        <w:rPr>
          <w:rFonts w:ascii="Arial" w:hAnsi="Arial" w:cs="Arial"/>
        </w:rPr>
        <w:t>Revised on Jan</w:t>
      </w:r>
      <w:r w:rsidR="00FD50F6" w:rsidRPr="00F52533">
        <w:rPr>
          <w:rFonts w:ascii="Arial" w:hAnsi="Arial" w:cs="Arial"/>
        </w:rPr>
        <w:t>.</w:t>
      </w:r>
      <w:r w:rsidRPr="00F52533">
        <w:rPr>
          <w:rFonts w:ascii="Arial" w:hAnsi="Arial" w:cs="Arial"/>
        </w:rPr>
        <w:t xml:space="preserve"> 1, 2010</w:t>
      </w:r>
    </w:p>
    <w:p w:rsidR="002E1DC3" w:rsidRPr="00F52533" w:rsidRDefault="00DD3896" w:rsidP="00AF1DF9">
      <w:pPr>
        <w:spacing w:after="0"/>
        <w:jc w:val="right"/>
        <w:rPr>
          <w:rFonts w:ascii="Arial" w:hAnsi="Arial" w:cs="Arial"/>
        </w:rPr>
      </w:pPr>
      <w:r w:rsidRPr="00F52533">
        <w:rPr>
          <w:rFonts w:ascii="Arial" w:hAnsi="Arial" w:cs="Arial"/>
        </w:rPr>
        <w:t>Revised on Sep</w:t>
      </w:r>
      <w:r w:rsidR="00FD50F6" w:rsidRPr="00F52533">
        <w:rPr>
          <w:rFonts w:ascii="Arial" w:hAnsi="Arial" w:cs="Arial"/>
        </w:rPr>
        <w:t>.</w:t>
      </w:r>
      <w:r w:rsidRPr="00F52533">
        <w:rPr>
          <w:rFonts w:ascii="Arial" w:hAnsi="Arial" w:cs="Arial"/>
        </w:rPr>
        <w:t xml:space="preserve"> 1, 2011 </w:t>
      </w:r>
    </w:p>
    <w:p w:rsidR="002E1DC3" w:rsidRDefault="00DD3896" w:rsidP="00AF1DF9">
      <w:pPr>
        <w:spacing w:after="0"/>
        <w:jc w:val="right"/>
        <w:rPr>
          <w:rFonts w:ascii="Arial" w:hAnsi="Arial" w:cs="Arial"/>
        </w:rPr>
      </w:pPr>
      <w:r w:rsidRPr="00F52533">
        <w:rPr>
          <w:rFonts w:ascii="Arial" w:hAnsi="Arial" w:cs="Arial"/>
        </w:rPr>
        <w:t>Revised on Jan</w:t>
      </w:r>
      <w:r w:rsidR="00FD50F6" w:rsidRPr="00F52533">
        <w:rPr>
          <w:rFonts w:ascii="Arial" w:hAnsi="Arial" w:cs="Arial"/>
        </w:rPr>
        <w:t>.</w:t>
      </w:r>
      <w:r w:rsidRPr="00F52533">
        <w:rPr>
          <w:rFonts w:ascii="Arial" w:hAnsi="Arial" w:cs="Arial"/>
        </w:rPr>
        <w:t xml:space="preserve"> 1, 2012</w:t>
      </w:r>
      <w:r w:rsidR="00A70655">
        <w:rPr>
          <w:rFonts w:ascii="Arial" w:hAnsi="Arial" w:cs="Arial" w:hint="eastAsia"/>
        </w:rPr>
        <w:br/>
      </w:r>
      <w:r w:rsidR="00751EB4" w:rsidRPr="00F568B5">
        <w:rPr>
          <w:rFonts w:ascii="Arial" w:hAnsi="Arial" w:cs="Arial" w:hint="eastAsia"/>
          <w:color w:val="000000" w:themeColor="text1"/>
        </w:rPr>
        <w:t>Revised on Jul. 21</w:t>
      </w:r>
      <w:r w:rsidR="00A70655" w:rsidRPr="00F568B5">
        <w:rPr>
          <w:rFonts w:ascii="Arial" w:hAnsi="Arial" w:cs="Arial" w:hint="eastAsia"/>
          <w:color w:val="000000" w:themeColor="text1"/>
        </w:rPr>
        <w:t>, 2021</w:t>
      </w:r>
      <w:r w:rsidRPr="00F568B5">
        <w:rPr>
          <w:rFonts w:ascii="Arial" w:hAnsi="Arial" w:cs="Arial"/>
          <w:color w:val="000000" w:themeColor="text1"/>
        </w:rPr>
        <w:t xml:space="preserve"> </w:t>
      </w:r>
    </w:p>
    <w:p w:rsidR="00AC3ACA" w:rsidRPr="00F52533" w:rsidRDefault="00AC3ACA" w:rsidP="00AF1DF9">
      <w:pPr>
        <w:spacing w:after="0"/>
        <w:jc w:val="right"/>
        <w:rPr>
          <w:rFonts w:ascii="Arial" w:hAnsi="Arial" w:cs="Arial"/>
        </w:rPr>
      </w:pPr>
    </w:p>
    <w:p w:rsidR="002E1DC3" w:rsidRPr="00F52533" w:rsidRDefault="00DD3896" w:rsidP="002E1DC3">
      <w:pPr>
        <w:jc w:val="center"/>
        <w:rPr>
          <w:rFonts w:ascii="Arial" w:hAnsi="Arial" w:cs="Arial"/>
          <w:b/>
          <w:sz w:val="28"/>
        </w:rPr>
      </w:pPr>
      <w:r w:rsidRPr="00F52533">
        <w:rPr>
          <w:rFonts w:ascii="Arial" w:hAnsi="Arial" w:cs="Arial"/>
          <w:b/>
          <w:sz w:val="28"/>
        </w:rPr>
        <w:t>Chapter1. General</w:t>
      </w: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FD50F6" w:rsidRPr="00F52533">
        <w:rPr>
          <w:rFonts w:ascii="Arial" w:hAnsi="Arial" w:cs="Arial"/>
          <w:b/>
        </w:rPr>
        <w:t xml:space="preserve"> </w:t>
      </w:r>
      <w:r w:rsidRPr="00F52533">
        <w:rPr>
          <w:rFonts w:ascii="Arial" w:hAnsi="Arial" w:cs="Arial"/>
          <w:b/>
        </w:rPr>
        <w:t>1.</w:t>
      </w:r>
      <w:proofErr w:type="gramEnd"/>
      <w:r w:rsidRPr="00F52533">
        <w:rPr>
          <w:rFonts w:ascii="Arial" w:hAnsi="Arial" w:cs="Arial"/>
          <w:b/>
        </w:rPr>
        <w:t xml:space="preserve"> </w:t>
      </w:r>
      <w:r w:rsidR="002E1DC3" w:rsidRPr="00F52533">
        <w:rPr>
          <w:rFonts w:ascii="Arial" w:hAnsi="Arial" w:cs="Arial"/>
        </w:rPr>
        <w:t>(</w:t>
      </w:r>
      <w:r w:rsidRPr="00F52533">
        <w:rPr>
          <w:rFonts w:ascii="Arial" w:hAnsi="Arial" w:cs="Arial"/>
        </w:rPr>
        <w:t>Purpose</w:t>
      </w:r>
      <w:r w:rsidR="002E1DC3" w:rsidRPr="00F52533">
        <w:rPr>
          <w:rFonts w:ascii="Arial" w:hAnsi="Arial" w:cs="Arial"/>
        </w:rPr>
        <w:t>)</w:t>
      </w:r>
    </w:p>
    <w:p w:rsidR="00B937EF" w:rsidRPr="00F52533" w:rsidRDefault="001E7F44" w:rsidP="00B937EF">
      <w:pPr>
        <w:spacing w:after="0"/>
        <w:rPr>
          <w:rFonts w:ascii="Arial" w:hAnsi="Arial" w:cs="Arial"/>
        </w:rPr>
      </w:pPr>
      <w:r w:rsidRPr="00F52533">
        <w:rPr>
          <w:rFonts w:ascii="Arial" w:hAnsi="Arial" w:cs="Arial"/>
        </w:rPr>
        <w:t xml:space="preserve">The purpose of </w:t>
      </w:r>
      <w:r w:rsidR="00552B87" w:rsidRPr="00F52533">
        <w:rPr>
          <w:rFonts w:ascii="Arial" w:hAnsi="Arial" w:cs="Arial"/>
        </w:rPr>
        <w:t>th</w:t>
      </w:r>
      <w:r w:rsidR="005F70BA">
        <w:rPr>
          <w:rFonts w:ascii="Arial" w:hAnsi="Arial" w:cs="Arial" w:hint="eastAsia"/>
        </w:rPr>
        <w:t>is</w:t>
      </w:r>
      <w:r w:rsidR="00552B87" w:rsidRPr="00F52533">
        <w:rPr>
          <w:rFonts w:ascii="Arial" w:hAnsi="Arial" w:cs="Arial"/>
        </w:rPr>
        <w:t xml:space="preserve"> </w:t>
      </w:r>
      <w:r w:rsidR="00B937EF" w:rsidRPr="00F52533">
        <w:rPr>
          <w:rFonts w:ascii="Arial" w:hAnsi="Arial" w:cs="Arial"/>
        </w:rPr>
        <w:t>guideline</w:t>
      </w:r>
      <w:r w:rsidRPr="00F52533">
        <w:rPr>
          <w:rFonts w:ascii="Arial" w:hAnsi="Arial" w:cs="Arial"/>
        </w:rPr>
        <w:t xml:space="preserve"> is to prescribe </w:t>
      </w:r>
      <w:r w:rsidR="00552B87" w:rsidRPr="00F52533">
        <w:rPr>
          <w:rFonts w:ascii="Arial" w:hAnsi="Arial" w:cs="Arial"/>
        </w:rPr>
        <w:t xml:space="preserve">those </w:t>
      </w:r>
      <w:r w:rsidRPr="00F52533">
        <w:rPr>
          <w:rFonts w:ascii="Arial" w:hAnsi="Arial" w:cs="Arial"/>
        </w:rPr>
        <w:t xml:space="preserve">matters </w:t>
      </w:r>
      <w:r w:rsidR="00B937EF" w:rsidRPr="00F52533">
        <w:rPr>
          <w:rFonts w:ascii="Arial" w:hAnsi="Arial" w:cs="Arial"/>
        </w:rPr>
        <w:t xml:space="preserve">delegated by </w:t>
      </w:r>
      <w:r w:rsidR="00552B87" w:rsidRPr="00F52533">
        <w:rPr>
          <w:rFonts w:ascii="Arial" w:hAnsi="Arial" w:cs="Arial"/>
        </w:rPr>
        <w:t xml:space="preserve">the </w:t>
      </w:r>
      <w:r w:rsidR="00B937EF" w:rsidRPr="00F52533">
        <w:rPr>
          <w:rFonts w:ascii="Arial" w:hAnsi="Arial" w:cs="Arial"/>
        </w:rPr>
        <w:t>“</w:t>
      </w:r>
      <w:r w:rsidR="00FD50F6" w:rsidRPr="00F52533">
        <w:rPr>
          <w:rFonts w:ascii="Arial" w:hAnsi="Arial" w:cs="Arial"/>
        </w:rPr>
        <w:t>Rules &amp; Regulations of KINTEX Exhibition Hall</w:t>
      </w:r>
      <w:r w:rsidR="00B937EF" w:rsidRPr="00F52533">
        <w:rPr>
          <w:rFonts w:ascii="Arial" w:hAnsi="Arial" w:cs="Arial"/>
        </w:rPr>
        <w:t xml:space="preserve">” and </w:t>
      </w:r>
      <w:r w:rsidR="00552B87" w:rsidRPr="00F52533">
        <w:rPr>
          <w:rFonts w:ascii="Arial" w:hAnsi="Arial" w:cs="Arial"/>
        </w:rPr>
        <w:t xml:space="preserve">those </w:t>
      </w:r>
      <w:r w:rsidR="00B937EF" w:rsidRPr="00F52533">
        <w:rPr>
          <w:rFonts w:ascii="Arial" w:hAnsi="Arial" w:cs="Arial"/>
        </w:rPr>
        <w:t xml:space="preserve">matters necessary for implementation thereof. </w:t>
      </w:r>
    </w:p>
    <w:p w:rsidR="002E1DC3" w:rsidRPr="00F52533" w:rsidRDefault="002E1DC3" w:rsidP="002E1DC3">
      <w:pPr>
        <w:spacing w:after="0"/>
        <w:rPr>
          <w:rFonts w:ascii="Arial" w:hAnsi="Arial" w:cs="Arial"/>
        </w:rPr>
      </w:pPr>
    </w:p>
    <w:p w:rsidR="002E1DC3" w:rsidRPr="00F52533" w:rsidRDefault="000D5AFB" w:rsidP="002E1DC3">
      <w:pPr>
        <w:spacing w:after="0"/>
        <w:jc w:val="center"/>
        <w:rPr>
          <w:rFonts w:ascii="Arial" w:hAnsi="Arial" w:cs="Arial"/>
          <w:b/>
          <w:sz w:val="28"/>
        </w:rPr>
      </w:pPr>
      <w:r w:rsidRPr="00F52533">
        <w:rPr>
          <w:rFonts w:ascii="Arial" w:hAnsi="Arial" w:cs="Arial"/>
          <w:b/>
          <w:sz w:val="28"/>
        </w:rPr>
        <w:t xml:space="preserve">Chapter2. Common Provisions for Exhibition Hall Operation </w:t>
      </w:r>
    </w:p>
    <w:p w:rsidR="00F52533" w:rsidRDefault="00F52533"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FD50F6" w:rsidRPr="00F52533">
        <w:rPr>
          <w:rFonts w:ascii="Arial" w:hAnsi="Arial" w:cs="Arial"/>
          <w:b/>
        </w:rPr>
        <w:t xml:space="preserve"> </w:t>
      </w:r>
      <w:r w:rsidRPr="00F52533">
        <w:rPr>
          <w:rFonts w:ascii="Arial" w:hAnsi="Arial" w:cs="Arial"/>
          <w:b/>
        </w:rPr>
        <w:t>2.</w:t>
      </w:r>
      <w:proofErr w:type="gramEnd"/>
      <w:r w:rsidR="000D5AFB" w:rsidRPr="00F52533">
        <w:rPr>
          <w:rFonts w:ascii="Arial" w:hAnsi="Arial" w:cs="Arial"/>
          <w:b/>
        </w:rPr>
        <w:t xml:space="preserve"> </w:t>
      </w:r>
      <w:r w:rsidRPr="00F52533">
        <w:rPr>
          <w:rFonts w:ascii="Arial" w:hAnsi="Arial" w:cs="Arial"/>
        </w:rPr>
        <w:t>(</w:t>
      </w:r>
      <w:r w:rsidR="000D5AFB" w:rsidRPr="00F52533">
        <w:rPr>
          <w:rFonts w:ascii="Arial" w:hAnsi="Arial" w:cs="Arial"/>
        </w:rPr>
        <w:t>Definitions</w:t>
      </w:r>
      <w:r w:rsidR="002E1DC3" w:rsidRPr="00F52533">
        <w:rPr>
          <w:rFonts w:ascii="Arial" w:hAnsi="Arial" w:cs="Arial"/>
        </w:rPr>
        <w:t>)</w:t>
      </w:r>
    </w:p>
    <w:p w:rsidR="001D1524" w:rsidRPr="00F52533" w:rsidRDefault="004852B4" w:rsidP="00F2210B">
      <w:pPr>
        <w:spacing w:after="0"/>
        <w:rPr>
          <w:rFonts w:ascii="Arial" w:hAnsi="Arial" w:cs="Arial"/>
        </w:rPr>
      </w:pPr>
      <w:r w:rsidRPr="00F52533">
        <w:rPr>
          <w:rFonts w:ascii="Arial" w:hAnsi="Arial" w:cs="Arial"/>
        </w:rPr>
        <w:t xml:space="preserve">In </w:t>
      </w:r>
      <w:r w:rsidR="00552B87" w:rsidRPr="00F52533">
        <w:rPr>
          <w:rFonts w:ascii="Arial" w:hAnsi="Arial" w:cs="Arial"/>
        </w:rPr>
        <w:t xml:space="preserve">these </w:t>
      </w:r>
      <w:r w:rsidR="00B57CFF" w:rsidRPr="00F52533">
        <w:rPr>
          <w:rFonts w:ascii="Arial" w:hAnsi="Arial" w:cs="Arial"/>
        </w:rPr>
        <w:t>Rules &amp; Regulations</w:t>
      </w:r>
      <w:r w:rsidRPr="00F52533">
        <w:rPr>
          <w:rFonts w:ascii="Arial" w:hAnsi="Arial" w:cs="Arial"/>
        </w:rPr>
        <w:t>, the following terms shall have the meanings attribute</w:t>
      </w:r>
      <w:r w:rsidR="00025165" w:rsidRPr="00F52533">
        <w:rPr>
          <w:rFonts w:ascii="Arial" w:hAnsi="Arial" w:cs="Arial"/>
        </w:rPr>
        <w:t>d</w:t>
      </w:r>
      <w:r w:rsidRPr="00F52533">
        <w:rPr>
          <w:rFonts w:ascii="Arial" w:hAnsi="Arial" w:cs="Arial"/>
        </w:rPr>
        <w:t xml:space="preserve"> as follows:</w:t>
      </w:r>
    </w:p>
    <w:p w:rsidR="001D1524" w:rsidRPr="00F52533" w:rsidRDefault="001D1524" w:rsidP="00F442D7">
      <w:pPr>
        <w:pStyle w:val="a5"/>
        <w:numPr>
          <w:ilvl w:val="0"/>
          <w:numId w:val="1"/>
        </w:numPr>
        <w:wordWrap/>
        <w:adjustRightInd w:val="0"/>
        <w:spacing w:after="0" w:line="240" w:lineRule="auto"/>
        <w:ind w:leftChars="0"/>
        <w:jc w:val="left"/>
        <w:rPr>
          <w:rFonts w:ascii="Arial" w:hAnsi="Arial" w:cs="Arial"/>
        </w:rPr>
      </w:pPr>
      <w:r w:rsidRPr="00F52533">
        <w:rPr>
          <w:rFonts w:ascii="Arial" w:hAnsi="Arial" w:cs="Arial"/>
        </w:rPr>
        <w:t>“Exhibition Hall”</w:t>
      </w:r>
      <w:r w:rsidRPr="00F52533">
        <w:rPr>
          <w:rFonts w:ascii="Arial" w:eastAsiaTheme="minorHAnsi" w:hAnsi="Arial" w:cs="Arial"/>
          <w:kern w:val="0"/>
          <w:szCs w:val="20"/>
        </w:rPr>
        <w:t xml:space="preserve"> refers to indoor and outdoor exhibition space</w:t>
      </w:r>
      <w:r w:rsidR="00552B87" w:rsidRPr="00F52533">
        <w:rPr>
          <w:rFonts w:ascii="Arial" w:eastAsiaTheme="minorHAnsi" w:hAnsi="Arial" w:cs="Arial"/>
          <w:kern w:val="0"/>
          <w:szCs w:val="20"/>
        </w:rPr>
        <w:t>s</w:t>
      </w:r>
      <w:r w:rsidRPr="00F52533">
        <w:rPr>
          <w:rFonts w:ascii="Arial" w:eastAsiaTheme="minorHAnsi" w:hAnsi="Arial" w:cs="Arial"/>
          <w:kern w:val="0"/>
          <w:szCs w:val="20"/>
        </w:rPr>
        <w:t xml:space="preserve"> sectioned for events held by organizers invit</w:t>
      </w:r>
      <w:r w:rsidR="00552B87" w:rsidRPr="00F52533">
        <w:rPr>
          <w:rFonts w:ascii="Arial" w:eastAsiaTheme="minorHAnsi" w:hAnsi="Arial" w:cs="Arial"/>
          <w:kern w:val="0"/>
          <w:szCs w:val="20"/>
        </w:rPr>
        <w:t>ing</w:t>
      </w:r>
      <w:r w:rsidRPr="00F52533">
        <w:rPr>
          <w:rFonts w:ascii="Arial" w:eastAsiaTheme="minorHAnsi" w:hAnsi="Arial" w:cs="Arial"/>
          <w:kern w:val="0"/>
          <w:szCs w:val="20"/>
        </w:rPr>
        <w:t xml:space="preserve"> companies </w:t>
      </w:r>
      <w:r w:rsidR="00552B87" w:rsidRPr="00F52533">
        <w:rPr>
          <w:rFonts w:ascii="Arial" w:eastAsiaTheme="minorHAnsi" w:hAnsi="Arial" w:cs="Arial"/>
          <w:kern w:val="0"/>
          <w:szCs w:val="20"/>
        </w:rPr>
        <w:t xml:space="preserve">to </w:t>
      </w:r>
      <w:r w:rsidRPr="00F52533">
        <w:rPr>
          <w:rFonts w:ascii="Arial" w:eastAsiaTheme="minorHAnsi" w:hAnsi="Arial" w:cs="Arial"/>
          <w:kern w:val="0"/>
          <w:szCs w:val="20"/>
        </w:rPr>
        <w:t>participat</w:t>
      </w:r>
      <w:r w:rsidR="00552B87" w:rsidRPr="00F52533">
        <w:rPr>
          <w:rFonts w:ascii="Arial" w:eastAsiaTheme="minorHAnsi" w:hAnsi="Arial" w:cs="Arial"/>
          <w:kern w:val="0"/>
          <w:szCs w:val="20"/>
        </w:rPr>
        <w:t>e</w:t>
      </w:r>
      <w:r w:rsidRPr="00F52533">
        <w:rPr>
          <w:rFonts w:ascii="Arial" w:eastAsiaTheme="minorHAnsi" w:hAnsi="Arial" w:cs="Arial"/>
          <w:kern w:val="0"/>
          <w:szCs w:val="20"/>
        </w:rPr>
        <w:t xml:space="preserve"> in or </w:t>
      </w:r>
      <w:r w:rsidR="00552B87" w:rsidRPr="00F52533">
        <w:rPr>
          <w:rFonts w:ascii="Arial" w:eastAsiaTheme="minorHAnsi" w:hAnsi="Arial" w:cs="Arial"/>
          <w:kern w:val="0"/>
          <w:szCs w:val="20"/>
        </w:rPr>
        <w:t>attend</w:t>
      </w:r>
      <w:r w:rsidR="00FD50F6" w:rsidRPr="00F52533">
        <w:rPr>
          <w:rFonts w:ascii="Arial" w:eastAsiaTheme="minorHAnsi" w:hAnsi="Arial" w:cs="Arial"/>
          <w:kern w:val="0"/>
          <w:szCs w:val="20"/>
        </w:rPr>
        <w:t>.</w:t>
      </w:r>
    </w:p>
    <w:p w:rsidR="00DE6CE4" w:rsidRPr="00F52533" w:rsidRDefault="00DE6CE4" w:rsidP="00F442D7">
      <w:pPr>
        <w:pStyle w:val="a5"/>
        <w:numPr>
          <w:ilvl w:val="0"/>
          <w:numId w:val="1"/>
        </w:numPr>
        <w:wordWrap/>
        <w:adjustRightInd w:val="0"/>
        <w:spacing w:after="0" w:line="240" w:lineRule="auto"/>
        <w:ind w:leftChars="0"/>
        <w:jc w:val="left"/>
        <w:rPr>
          <w:rFonts w:ascii="Arial" w:hAnsi="Arial" w:cs="Arial"/>
        </w:rPr>
      </w:pPr>
      <w:r w:rsidRPr="00F52533">
        <w:rPr>
          <w:rFonts w:ascii="Arial" w:eastAsiaTheme="minorHAnsi" w:hAnsi="Arial" w:cs="Arial"/>
          <w:kern w:val="0"/>
          <w:szCs w:val="20"/>
        </w:rPr>
        <w:t>“Indoor Exhibition Hall” refers to Exhibition Hall</w:t>
      </w:r>
      <w:r w:rsidR="00552B87" w:rsidRPr="00F52533">
        <w:rPr>
          <w:rFonts w:ascii="Arial" w:eastAsiaTheme="minorHAnsi" w:hAnsi="Arial" w:cs="Arial"/>
          <w:kern w:val="0"/>
          <w:szCs w:val="20"/>
        </w:rPr>
        <w:t>s</w:t>
      </w:r>
      <w:r w:rsidRPr="00F52533">
        <w:rPr>
          <w:rFonts w:ascii="Arial" w:eastAsiaTheme="minorHAnsi" w:hAnsi="Arial" w:cs="Arial"/>
          <w:kern w:val="0"/>
          <w:szCs w:val="20"/>
        </w:rPr>
        <w:t xml:space="preserve"> 1 to 10. However, if Hall 6</w:t>
      </w:r>
      <w:r w:rsidR="00025165" w:rsidRPr="00F52533">
        <w:rPr>
          <w:rFonts w:ascii="Arial" w:eastAsiaTheme="minorHAnsi" w:hAnsi="Arial" w:cs="Arial"/>
          <w:kern w:val="0"/>
          <w:szCs w:val="20"/>
        </w:rPr>
        <w:t xml:space="preserve"> </w:t>
      </w:r>
      <w:r w:rsidRPr="00F52533">
        <w:rPr>
          <w:rFonts w:ascii="Arial" w:eastAsiaTheme="minorHAnsi" w:hAnsi="Arial" w:cs="Arial"/>
          <w:kern w:val="0"/>
          <w:szCs w:val="20"/>
        </w:rPr>
        <w:t xml:space="preserve">(“Event Hall”) is used for international conferences, seminars or banquets, it shall be considered a conference room </w:t>
      </w:r>
      <w:r w:rsidR="00552B87" w:rsidRPr="00F52533">
        <w:rPr>
          <w:rFonts w:ascii="Arial" w:eastAsiaTheme="minorHAnsi" w:hAnsi="Arial" w:cs="Arial"/>
          <w:kern w:val="0"/>
          <w:szCs w:val="20"/>
        </w:rPr>
        <w:t>given the</w:t>
      </w:r>
      <w:r w:rsidRPr="00F52533">
        <w:rPr>
          <w:rFonts w:ascii="Arial" w:eastAsiaTheme="minorHAnsi" w:hAnsi="Arial" w:cs="Arial"/>
          <w:kern w:val="0"/>
          <w:szCs w:val="20"/>
        </w:rPr>
        <w:t xml:space="preserve"> nature of</w:t>
      </w:r>
      <w:r w:rsidR="00552B87" w:rsidRPr="00F52533">
        <w:rPr>
          <w:rFonts w:ascii="Arial" w:eastAsiaTheme="minorHAnsi" w:hAnsi="Arial" w:cs="Arial"/>
          <w:kern w:val="0"/>
          <w:szCs w:val="20"/>
        </w:rPr>
        <w:t xml:space="preserve"> its</w:t>
      </w:r>
      <w:r w:rsidRPr="00F52533">
        <w:rPr>
          <w:rFonts w:ascii="Arial" w:eastAsiaTheme="minorHAnsi" w:hAnsi="Arial" w:cs="Arial"/>
          <w:kern w:val="0"/>
          <w:szCs w:val="20"/>
        </w:rPr>
        <w:t xml:space="preserve"> function.</w:t>
      </w:r>
    </w:p>
    <w:p w:rsidR="00DE6CE4" w:rsidRPr="00F52533" w:rsidRDefault="00DE6CE4" w:rsidP="00F442D7">
      <w:pPr>
        <w:pStyle w:val="a5"/>
        <w:numPr>
          <w:ilvl w:val="0"/>
          <w:numId w:val="1"/>
        </w:numPr>
        <w:wordWrap/>
        <w:adjustRightInd w:val="0"/>
        <w:spacing w:after="0" w:line="240" w:lineRule="auto"/>
        <w:ind w:leftChars="0"/>
        <w:jc w:val="left"/>
        <w:rPr>
          <w:rFonts w:ascii="Arial" w:hAnsi="Arial" w:cs="Arial"/>
        </w:rPr>
      </w:pPr>
      <w:r w:rsidRPr="00F52533">
        <w:rPr>
          <w:rFonts w:ascii="Arial" w:eastAsiaTheme="minorHAnsi" w:hAnsi="Arial" w:cs="Arial"/>
          <w:kern w:val="0"/>
          <w:szCs w:val="20"/>
        </w:rPr>
        <w:t>“Outdoor Exhibition Hall” refers to</w:t>
      </w:r>
      <w:r w:rsidR="00D006D3" w:rsidRPr="00F52533">
        <w:rPr>
          <w:rFonts w:ascii="Arial" w:eastAsiaTheme="minorHAnsi" w:hAnsi="Arial" w:cs="Arial"/>
          <w:kern w:val="0"/>
          <w:szCs w:val="20"/>
        </w:rPr>
        <w:t xml:space="preserve"> area</w:t>
      </w:r>
      <w:r w:rsidR="00552B87" w:rsidRPr="00F52533">
        <w:rPr>
          <w:rFonts w:ascii="Arial" w:eastAsiaTheme="minorHAnsi" w:hAnsi="Arial" w:cs="Arial"/>
          <w:kern w:val="0"/>
          <w:szCs w:val="20"/>
        </w:rPr>
        <w:t>s</w:t>
      </w:r>
      <w:r w:rsidR="00D006D3" w:rsidRPr="00F52533">
        <w:rPr>
          <w:rFonts w:ascii="Arial" w:eastAsiaTheme="minorHAnsi" w:hAnsi="Arial" w:cs="Arial"/>
          <w:kern w:val="0"/>
          <w:szCs w:val="20"/>
        </w:rPr>
        <w:t xml:space="preserve"> sectioned for events to be held outside the building structure</w:t>
      </w:r>
      <w:r w:rsidR="00FD50F6" w:rsidRPr="00F52533">
        <w:rPr>
          <w:rFonts w:ascii="Arial" w:eastAsiaTheme="minorHAnsi" w:hAnsi="Arial" w:cs="Arial"/>
          <w:kern w:val="0"/>
          <w:szCs w:val="20"/>
        </w:rPr>
        <w:t>.</w:t>
      </w:r>
    </w:p>
    <w:p w:rsidR="003C0B46" w:rsidRPr="00F52533" w:rsidRDefault="00E0190A" w:rsidP="00F442D7">
      <w:pPr>
        <w:pStyle w:val="a5"/>
        <w:numPr>
          <w:ilvl w:val="0"/>
          <w:numId w:val="1"/>
        </w:numPr>
        <w:wordWrap/>
        <w:adjustRightInd w:val="0"/>
        <w:spacing w:after="0" w:line="240" w:lineRule="auto"/>
        <w:ind w:leftChars="0"/>
        <w:jc w:val="left"/>
        <w:rPr>
          <w:rFonts w:ascii="Arial" w:hAnsi="Arial" w:cs="Arial"/>
        </w:rPr>
      </w:pPr>
      <w:r w:rsidRPr="00F52533">
        <w:rPr>
          <w:rFonts w:ascii="Arial" w:eastAsiaTheme="minorHAnsi" w:hAnsi="Arial" w:cs="Arial"/>
          <w:kern w:val="0"/>
          <w:szCs w:val="20"/>
        </w:rPr>
        <w:t xml:space="preserve">“Organizer” refers to the Exhibition Hall </w:t>
      </w:r>
      <w:r w:rsidR="00552B87" w:rsidRPr="00F52533">
        <w:rPr>
          <w:rFonts w:ascii="Arial" w:eastAsiaTheme="minorHAnsi" w:hAnsi="Arial" w:cs="Arial"/>
          <w:kern w:val="0"/>
          <w:szCs w:val="20"/>
        </w:rPr>
        <w:t xml:space="preserve">lessee </w:t>
      </w:r>
      <w:r w:rsidRPr="00F52533">
        <w:rPr>
          <w:rFonts w:ascii="Arial" w:eastAsiaTheme="minorHAnsi" w:hAnsi="Arial" w:cs="Arial"/>
          <w:kern w:val="0"/>
          <w:szCs w:val="20"/>
        </w:rPr>
        <w:t>organiz</w:t>
      </w:r>
      <w:r w:rsidR="00552B87" w:rsidRPr="00F52533">
        <w:rPr>
          <w:rFonts w:ascii="Arial" w:eastAsiaTheme="minorHAnsi" w:hAnsi="Arial" w:cs="Arial"/>
          <w:kern w:val="0"/>
          <w:szCs w:val="20"/>
        </w:rPr>
        <w:t>ing</w:t>
      </w:r>
      <w:r w:rsidRPr="00F52533">
        <w:rPr>
          <w:rFonts w:ascii="Arial" w:eastAsiaTheme="minorHAnsi" w:hAnsi="Arial" w:cs="Arial"/>
          <w:kern w:val="0"/>
          <w:szCs w:val="20"/>
        </w:rPr>
        <w:t xml:space="preserve"> and </w:t>
      </w:r>
      <w:r w:rsidR="00305280" w:rsidRPr="00F52533">
        <w:rPr>
          <w:rFonts w:ascii="Arial" w:eastAsiaTheme="minorHAnsi" w:hAnsi="Arial" w:cs="Arial"/>
          <w:kern w:val="0"/>
          <w:szCs w:val="20"/>
        </w:rPr>
        <w:t>operating</w:t>
      </w:r>
      <w:r w:rsidR="00552B87" w:rsidRPr="00F52533">
        <w:rPr>
          <w:rFonts w:ascii="Arial" w:eastAsiaTheme="minorHAnsi" w:hAnsi="Arial" w:cs="Arial"/>
          <w:kern w:val="0"/>
          <w:szCs w:val="20"/>
        </w:rPr>
        <w:t xml:space="preserve"> </w:t>
      </w:r>
      <w:r w:rsidRPr="00F52533">
        <w:rPr>
          <w:rFonts w:ascii="Arial" w:eastAsiaTheme="minorHAnsi" w:hAnsi="Arial" w:cs="Arial"/>
          <w:kern w:val="0"/>
          <w:szCs w:val="20"/>
        </w:rPr>
        <w:t>the exhibition</w:t>
      </w:r>
      <w:r w:rsidR="003C0B46" w:rsidRPr="00F52533">
        <w:rPr>
          <w:rFonts w:ascii="Arial" w:eastAsiaTheme="minorHAnsi" w:hAnsi="Arial" w:cs="Arial"/>
          <w:kern w:val="0"/>
          <w:szCs w:val="20"/>
        </w:rPr>
        <w:t>, and</w:t>
      </w:r>
      <w:r w:rsidR="00A43F20" w:rsidRPr="00F52533">
        <w:rPr>
          <w:rFonts w:ascii="Arial" w:eastAsiaTheme="minorHAnsi" w:hAnsi="Arial" w:cs="Arial"/>
          <w:kern w:val="0"/>
          <w:szCs w:val="20"/>
        </w:rPr>
        <w:t xml:space="preserve"> “Exhibitor” refers to a corporat</w:t>
      </w:r>
      <w:r w:rsidR="00552B87" w:rsidRPr="00F52533">
        <w:rPr>
          <w:rFonts w:ascii="Arial" w:eastAsiaTheme="minorHAnsi" w:hAnsi="Arial" w:cs="Arial"/>
          <w:kern w:val="0"/>
          <w:szCs w:val="20"/>
        </w:rPr>
        <w:t>ion</w:t>
      </w:r>
      <w:r w:rsidR="00A43F20" w:rsidRPr="00F52533">
        <w:rPr>
          <w:rFonts w:ascii="Arial" w:eastAsiaTheme="minorHAnsi" w:hAnsi="Arial" w:cs="Arial"/>
          <w:kern w:val="0"/>
          <w:szCs w:val="20"/>
        </w:rPr>
        <w:t xml:space="preserve"> or person participat</w:t>
      </w:r>
      <w:r w:rsidR="00552B87" w:rsidRPr="00F52533">
        <w:rPr>
          <w:rFonts w:ascii="Arial" w:eastAsiaTheme="minorHAnsi" w:hAnsi="Arial" w:cs="Arial"/>
          <w:kern w:val="0"/>
          <w:szCs w:val="20"/>
        </w:rPr>
        <w:t>ing</w:t>
      </w:r>
      <w:r w:rsidR="00A43F20" w:rsidRPr="00F52533">
        <w:rPr>
          <w:rFonts w:ascii="Arial" w:eastAsiaTheme="minorHAnsi" w:hAnsi="Arial" w:cs="Arial"/>
          <w:kern w:val="0"/>
          <w:szCs w:val="20"/>
        </w:rPr>
        <w:t xml:space="preserve"> in the Event</w:t>
      </w:r>
      <w:r w:rsidR="00552B87" w:rsidRPr="00F52533">
        <w:rPr>
          <w:rFonts w:ascii="Arial" w:eastAsiaTheme="minorHAnsi" w:hAnsi="Arial" w:cs="Arial"/>
          <w:kern w:val="0"/>
          <w:szCs w:val="20"/>
        </w:rPr>
        <w:t>.</w:t>
      </w:r>
      <w:r w:rsidR="007F676B" w:rsidRPr="00F52533">
        <w:rPr>
          <w:rFonts w:ascii="Arial" w:eastAsiaTheme="minorHAnsi" w:hAnsi="Arial" w:cs="Arial"/>
          <w:kern w:val="0"/>
          <w:szCs w:val="20"/>
        </w:rPr>
        <w:t xml:space="preserve"> </w:t>
      </w:r>
      <w:r w:rsidR="003C0B46" w:rsidRPr="00F52533">
        <w:rPr>
          <w:rFonts w:ascii="Arial" w:eastAsiaTheme="minorHAnsi" w:hAnsi="Arial" w:cs="Arial"/>
          <w:kern w:val="0"/>
          <w:szCs w:val="20"/>
        </w:rPr>
        <w:t>“Attendan</w:t>
      </w:r>
      <w:r w:rsidR="00552B87" w:rsidRPr="00F52533">
        <w:rPr>
          <w:rFonts w:ascii="Arial" w:eastAsiaTheme="minorHAnsi" w:hAnsi="Arial" w:cs="Arial"/>
          <w:kern w:val="0"/>
          <w:szCs w:val="20"/>
        </w:rPr>
        <w:t>t</w:t>
      </w:r>
      <w:r w:rsidR="003C0B46" w:rsidRPr="00F52533">
        <w:rPr>
          <w:rFonts w:ascii="Arial" w:eastAsiaTheme="minorHAnsi" w:hAnsi="Arial" w:cs="Arial"/>
          <w:kern w:val="0"/>
          <w:szCs w:val="20"/>
        </w:rPr>
        <w:t xml:space="preserve">” refers to </w:t>
      </w:r>
      <w:r w:rsidR="00552B87" w:rsidRPr="00F52533">
        <w:rPr>
          <w:rFonts w:ascii="Arial" w:eastAsiaTheme="minorHAnsi" w:hAnsi="Arial" w:cs="Arial"/>
          <w:kern w:val="0"/>
          <w:szCs w:val="20"/>
        </w:rPr>
        <w:t xml:space="preserve">attendees </w:t>
      </w:r>
      <w:r w:rsidR="003C0B46" w:rsidRPr="00F52533">
        <w:rPr>
          <w:rFonts w:ascii="Arial" w:eastAsiaTheme="minorHAnsi" w:hAnsi="Arial" w:cs="Arial"/>
          <w:kern w:val="0"/>
          <w:szCs w:val="20"/>
        </w:rPr>
        <w:t>visit</w:t>
      </w:r>
      <w:r w:rsidR="00552B87" w:rsidRPr="00F52533">
        <w:rPr>
          <w:rFonts w:ascii="Arial" w:eastAsiaTheme="minorHAnsi" w:hAnsi="Arial" w:cs="Arial"/>
          <w:kern w:val="0"/>
          <w:szCs w:val="20"/>
        </w:rPr>
        <w:t>ing</w:t>
      </w:r>
      <w:r w:rsidR="003C0B46" w:rsidRPr="00F52533">
        <w:rPr>
          <w:rFonts w:ascii="Arial" w:eastAsiaTheme="minorHAnsi" w:hAnsi="Arial" w:cs="Arial"/>
          <w:kern w:val="0"/>
          <w:szCs w:val="20"/>
        </w:rPr>
        <w:t xml:space="preserve"> the Exhibition Hall to see </w:t>
      </w:r>
      <w:r w:rsidR="00552B87" w:rsidRPr="00F52533">
        <w:rPr>
          <w:rFonts w:ascii="Arial" w:eastAsiaTheme="minorHAnsi" w:hAnsi="Arial" w:cs="Arial"/>
          <w:kern w:val="0"/>
          <w:szCs w:val="20"/>
        </w:rPr>
        <w:t xml:space="preserve">an </w:t>
      </w:r>
      <w:r w:rsidR="003C0B46" w:rsidRPr="00F52533">
        <w:rPr>
          <w:rFonts w:ascii="Arial" w:eastAsiaTheme="minorHAnsi" w:hAnsi="Arial" w:cs="Arial"/>
          <w:kern w:val="0"/>
          <w:szCs w:val="20"/>
        </w:rPr>
        <w:t>event or use appurtenant facilities</w:t>
      </w:r>
      <w:r w:rsidR="00FD50F6" w:rsidRPr="00F52533">
        <w:rPr>
          <w:rFonts w:ascii="Arial" w:eastAsiaTheme="minorHAnsi" w:hAnsi="Arial" w:cs="Arial"/>
          <w:kern w:val="0"/>
          <w:szCs w:val="20"/>
        </w:rPr>
        <w:t>.</w:t>
      </w:r>
    </w:p>
    <w:p w:rsidR="002E1DC3" w:rsidRPr="00F52533" w:rsidRDefault="003C0B46" w:rsidP="00F442D7">
      <w:pPr>
        <w:pStyle w:val="a5"/>
        <w:numPr>
          <w:ilvl w:val="0"/>
          <w:numId w:val="1"/>
        </w:numPr>
        <w:wordWrap/>
        <w:adjustRightInd w:val="0"/>
        <w:spacing w:after="0" w:line="240" w:lineRule="auto"/>
        <w:ind w:leftChars="0"/>
        <w:jc w:val="left"/>
        <w:rPr>
          <w:rFonts w:ascii="Arial" w:hAnsi="Arial" w:cs="Arial"/>
        </w:rPr>
      </w:pPr>
      <w:r w:rsidRPr="00F52533">
        <w:rPr>
          <w:rFonts w:ascii="Arial" w:eastAsiaTheme="minorHAnsi" w:hAnsi="Arial" w:cs="Arial"/>
          <w:kern w:val="0"/>
          <w:szCs w:val="20"/>
        </w:rPr>
        <w:t>“User” refers to the Organizers and Attendan</w:t>
      </w:r>
      <w:r w:rsidR="00552B87" w:rsidRPr="00F52533">
        <w:rPr>
          <w:rFonts w:ascii="Arial" w:eastAsiaTheme="minorHAnsi" w:hAnsi="Arial" w:cs="Arial"/>
          <w:kern w:val="0"/>
          <w:szCs w:val="20"/>
        </w:rPr>
        <w:t>ts</w:t>
      </w:r>
      <w:r w:rsidRPr="00F52533">
        <w:rPr>
          <w:rFonts w:ascii="Arial" w:eastAsiaTheme="minorHAnsi" w:hAnsi="Arial" w:cs="Arial"/>
          <w:kern w:val="0"/>
          <w:szCs w:val="20"/>
        </w:rPr>
        <w:t xml:space="preserve">.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FD50F6" w:rsidRPr="00F52533">
        <w:rPr>
          <w:rFonts w:ascii="Arial" w:hAnsi="Arial" w:cs="Arial"/>
          <w:b/>
        </w:rPr>
        <w:t xml:space="preserve"> </w:t>
      </w:r>
      <w:r w:rsidRPr="00F52533">
        <w:rPr>
          <w:rFonts w:ascii="Arial" w:hAnsi="Arial" w:cs="Arial"/>
          <w:b/>
        </w:rPr>
        <w:t>3.</w:t>
      </w:r>
      <w:proofErr w:type="gramEnd"/>
      <w:r w:rsidR="00587907" w:rsidRPr="00F52533">
        <w:rPr>
          <w:rFonts w:ascii="Arial" w:hAnsi="Arial" w:cs="Arial"/>
          <w:b/>
        </w:rPr>
        <w:t xml:space="preserve"> </w:t>
      </w:r>
      <w:r w:rsidRPr="00F52533">
        <w:rPr>
          <w:rFonts w:ascii="Arial" w:hAnsi="Arial" w:cs="Arial"/>
        </w:rPr>
        <w:t>(</w:t>
      </w:r>
      <w:r w:rsidR="00587907" w:rsidRPr="00F52533">
        <w:rPr>
          <w:rFonts w:ascii="Arial" w:hAnsi="Arial" w:cs="Arial"/>
        </w:rPr>
        <w:t>Limit</w:t>
      </w:r>
      <w:r w:rsidR="00552B87" w:rsidRPr="00F52533">
        <w:rPr>
          <w:rFonts w:ascii="Arial" w:hAnsi="Arial" w:cs="Arial"/>
        </w:rPr>
        <w:t>s</w:t>
      </w:r>
      <w:r w:rsidR="00587907" w:rsidRPr="00F52533">
        <w:rPr>
          <w:rFonts w:ascii="Arial" w:hAnsi="Arial" w:cs="Arial"/>
        </w:rPr>
        <w:t xml:space="preserve"> on purpose of use</w:t>
      </w:r>
      <w:r w:rsidR="002E1DC3" w:rsidRPr="00F52533">
        <w:rPr>
          <w:rFonts w:ascii="Arial" w:hAnsi="Arial" w:cs="Arial"/>
        </w:rPr>
        <w:t>)</w:t>
      </w:r>
    </w:p>
    <w:p w:rsidR="000C738F" w:rsidRPr="00F52533" w:rsidRDefault="00587907" w:rsidP="00F442D7">
      <w:pPr>
        <w:pStyle w:val="a5"/>
        <w:numPr>
          <w:ilvl w:val="0"/>
          <w:numId w:val="2"/>
        </w:numPr>
        <w:spacing w:after="0"/>
        <w:ind w:leftChars="0"/>
        <w:rPr>
          <w:rFonts w:ascii="Arial" w:hAnsi="Arial" w:cs="Arial"/>
        </w:rPr>
      </w:pPr>
      <w:r w:rsidRPr="00F52533">
        <w:rPr>
          <w:rFonts w:ascii="Arial" w:hAnsi="Arial" w:cs="Arial"/>
        </w:rPr>
        <w:t xml:space="preserve">The </w:t>
      </w:r>
      <w:r w:rsidR="00B57CFF" w:rsidRPr="00F52533">
        <w:rPr>
          <w:rFonts w:ascii="Arial" w:hAnsi="Arial" w:cs="Arial"/>
        </w:rPr>
        <w:t>O</w:t>
      </w:r>
      <w:r w:rsidRPr="00F52533">
        <w:rPr>
          <w:rFonts w:ascii="Arial" w:hAnsi="Arial" w:cs="Arial"/>
        </w:rPr>
        <w:t xml:space="preserve">rganizer shall not lease the Exhibition Hall for </w:t>
      </w:r>
      <w:r w:rsidR="00552B87" w:rsidRPr="00F52533">
        <w:rPr>
          <w:rFonts w:ascii="Arial" w:hAnsi="Arial" w:cs="Arial"/>
        </w:rPr>
        <w:t xml:space="preserve">any </w:t>
      </w:r>
      <w:r w:rsidRPr="00F52533">
        <w:rPr>
          <w:rFonts w:ascii="Arial" w:hAnsi="Arial" w:cs="Arial"/>
        </w:rPr>
        <w:t xml:space="preserve">purpose against </w:t>
      </w:r>
      <w:r w:rsidR="00552B87" w:rsidRPr="00F52533">
        <w:rPr>
          <w:rFonts w:ascii="Arial" w:hAnsi="Arial" w:cs="Arial"/>
        </w:rPr>
        <w:t xml:space="preserve">the accepted </w:t>
      </w:r>
      <w:r w:rsidRPr="00F52533">
        <w:rPr>
          <w:rFonts w:ascii="Arial" w:hAnsi="Arial" w:cs="Arial"/>
        </w:rPr>
        <w:t xml:space="preserve">social order or public interest, and shall use the Exhibition Hall </w:t>
      </w:r>
      <w:r w:rsidR="000C738F" w:rsidRPr="00F52533">
        <w:rPr>
          <w:rFonts w:ascii="Arial" w:hAnsi="Arial" w:cs="Arial"/>
        </w:rPr>
        <w:t>properly pursuant to</w:t>
      </w:r>
      <w:r w:rsidRPr="00F52533">
        <w:rPr>
          <w:rFonts w:ascii="Arial" w:hAnsi="Arial" w:cs="Arial"/>
        </w:rPr>
        <w:t xml:space="preserve"> </w:t>
      </w:r>
      <w:r w:rsidR="00552B87" w:rsidRPr="00F52533">
        <w:rPr>
          <w:rFonts w:ascii="Arial" w:hAnsi="Arial" w:cs="Arial"/>
        </w:rPr>
        <w:t xml:space="preserve">its </w:t>
      </w:r>
      <w:r w:rsidRPr="00F52533">
        <w:rPr>
          <w:rFonts w:ascii="Arial" w:hAnsi="Arial" w:cs="Arial"/>
        </w:rPr>
        <w:t>original purpose</w:t>
      </w:r>
      <w:r w:rsidR="00FD50F6" w:rsidRPr="00F52533">
        <w:rPr>
          <w:rFonts w:ascii="Arial" w:hAnsi="Arial" w:cs="Arial"/>
        </w:rPr>
        <w:t>.</w:t>
      </w:r>
    </w:p>
    <w:p w:rsidR="000C738F" w:rsidRPr="00F52533" w:rsidRDefault="000C738F" w:rsidP="00F442D7">
      <w:pPr>
        <w:pStyle w:val="a5"/>
        <w:numPr>
          <w:ilvl w:val="0"/>
          <w:numId w:val="2"/>
        </w:numPr>
        <w:spacing w:after="0"/>
        <w:ind w:leftChars="0"/>
        <w:rPr>
          <w:rFonts w:ascii="Arial" w:hAnsi="Arial" w:cs="Arial"/>
        </w:rPr>
      </w:pPr>
      <w:r w:rsidRPr="00F52533">
        <w:rPr>
          <w:rFonts w:ascii="Arial" w:hAnsi="Arial" w:cs="Arial"/>
        </w:rPr>
        <w:t xml:space="preserve">The </w:t>
      </w:r>
      <w:r w:rsidR="00B57CFF" w:rsidRPr="00F52533">
        <w:rPr>
          <w:rFonts w:ascii="Arial" w:hAnsi="Arial" w:cs="Arial"/>
        </w:rPr>
        <w:t>O</w:t>
      </w:r>
      <w:r w:rsidRPr="00F52533">
        <w:rPr>
          <w:rFonts w:ascii="Arial" w:hAnsi="Arial" w:cs="Arial"/>
        </w:rPr>
        <w:t xml:space="preserve">rganizer shall not lease the Exhibition Hall for the purpose </w:t>
      </w:r>
      <w:r w:rsidR="00552B87" w:rsidRPr="00F52533">
        <w:rPr>
          <w:rFonts w:ascii="Arial" w:hAnsi="Arial" w:cs="Arial"/>
        </w:rPr>
        <w:t xml:space="preserve">of </w:t>
      </w:r>
      <w:r w:rsidRPr="00F52533">
        <w:rPr>
          <w:rFonts w:ascii="Arial" w:hAnsi="Arial" w:cs="Arial"/>
        </w:rPr>
        <w:t>sell</w:t>
      </w:r>
      <w:r w:rsidR="00552B87" w:rsidRPr="00F52533">
        <w:rPr>
          <w:rFonts w:ascii="Arial" w:hAnsi="Arial" w:cs="Arial"/>
        </w:rPr>
        <w:t>ing</w:t>
      </w:r>
      <w:r w:rsidRPr="00F52533">
        <w:rPr>
          <w:rFonts w:ascii="Arial" w:hAnsi="Arial" w:cs="Arial"/>
        </w:rPr>
        <w:t xml:space="preserve"> various materials</w:t>
      </w:r>
      <w:r w:rsidR="00025165" w:rsidRPr="00F52533">
        <w:rPr>
          <w:rFonts w:ascii="Arial" w:hAnsi="Arial" w:cs="Arial"/>
        </w:rPr>
        <w:t>,</w:t>
      </w:r>
      <w:r w:rsidRPr="00F52533">
        <w:rPr>
          <w:rFonts w:ascii="Arial" w:hAnsi="Arial" w:cs="Arial"/>
        </w:rPr>
        <w:t xml:space="preserve"> or </w:t>
      </w:r>
      <w:r w:rsidR="00552B87" w:rsidRPr="00F52533">
        <w:rPr>
          <w:rFonts w:ascii="Arial" w:hAnsi="Arial" w:cs="Arial"/>
        </w:rPr>
        <w:t xml:space="preserve">the preparation, </w:t>
      </w:r>
      <w:r w:rsidRPr="00F52533">
        <w:rPr>
          <w:rFonts w:ascii="Arial" w:hAnsi="Arial" w:cs="Arial"/>
        </w:rPr>
        <w:t>cooking</w:t>
      </w:r>
      <w:r w:rsidR="00552B87" w:rsidRPr="00F52533">
        <w:rPr>
          <w:rFonts w:ascii="Arial" w:hAnsi="Arial" w:cs="Arial"/>
        </w:rPr>
        <w:t>,</w:t>
      </w:r>
      <w:r w:rsidRPr="00F52533">
        <w:rPr>
          <w:rFonts w:ascii="Arial" w:hAnsi="Arial" w:cs="Arial"/>
        </w:rPr>
        <w:t xml:space="preserve"> </w:t>
      </w:r>
      <w:r w:rsidR="00552B87" w:rsidRPr="00F52533">
        <w:rPr>
          <w:rFonts w:ascii="Arial" w:hAnsi="Arial" w:cs="Arial"/>
        </w:rPr>
        <w:t xml:space="preserve">or </w:t>
      </w:r>
      <w:r w:rsidRPr="00F52533">
        <w:rPr>
          <w:rFonts w:ascii="Arial" w:hAnsi="Arial" w:cs="Arial"/>
        </w:rPr>
        <w:t>sale</w:t>
      </w:r>
      <w:r w:rsidR="00FD50F6" w:rsidRPr="00F52533">
        <w:rPr>
          <w:rFonts w:ascii="Arial" w:hAnsi="Arial" w:cs="Arial"/>
        </w:rPr>
        <w:t>s</w:t>
      </w:r>
      <w:r w:rsidRPr="00F52533">
        <w:rPr>
          <w:rFonts w:ascii="Arial" w:hAnsi="Arial" w:cs="Arial"/>
        </w:rPr>
        <w:t xml:space="preserve"> of foods and beverages. </w:t>
      </w:r>
    </w:p>
    <w:p w:rsidR="002E1DC3" w:rsidRPr="00F52533" w:rsidRDefault="000C738F" w:rsidP="00F442D7">
      <w:pPr>
        <w:pStyle w:val="a5"/>
        <w:numPr>
          <w:ilvl w:val="0"/>
          <w:numId w:val="2"/>
        </w:numPr>
        <w:spacing w:after="0"/>
        <w:ind w:leftChars="0"/>
        <w:rPr>
          <w:rFonts w:ascii="Arial" w:hAnsi="Arial" w:cs="Arial"/>
        </w:rPr>
      </w:pPr>
      <w:r w:rsidRPr="00F52533">
        <w:rPr>
          <w:rFonts w:ascii="Arial" w:hAnsi="Arial" w:cs="Arial"/>
        </w:rPr>
        <w:t xml:space="preserve">The </w:t>
      </w:r>
      <w:r w:rsidR="00B57CFF" w:rsidRPr="00F52533">
        <w:rPr>
          <w:rFonts w:ascii="Arial" w:hAnsi="Arial" w:cs="Arial"/>
        </w:rPr>
        <w:t>U</w:t>
      </w:r>
      <w:r w:rsidR="0044003B" w:rsidRPr="00F52533">
        <w:rPr>
          <w:rFonts w:ascii="Arial" w:hAnsi="Arial" w:cs="Arial"/>
        </w:rPr>
        <w:t>ser</w:t>
      </w:r>
      <w:r w:rsidRPr="00F52533">
        <w:rPr>
          <w:rFonts w:ascii="Arial" w:hAnsi="Arial" w:cs="Arial"/>
        </w:rPr>
        <w:t xml:space="preserve"> shall not conduct </w:t>
      </w:r>
      <w:r w:rsidR="00552B87" w:rsidRPr="00F52533">
        <w:rPr>
          <w:rFonts w:ascii="Arial" w:hAnsi="Arial" w:cs="Arial"/>
        </w:rPr>
        <w:t xml:space="preserve">any </w:t>
      </w:r>
      <w:r w:rsidRPr="00F52533">
        <w:rPr>
          <w:rFonts w:ascii="Arial" w:hAnsi="Arial" w:cs="Arial"/>
        </w:rPr>
        <w:t xml:space="preserve">unethical behavior </w:t>
      </w:r>
      <w:r w:rsidR="00552B87" w:rsidRPr="00F52533">
        <w:rPr>
          <w:rFonts w:ascii="Arial" w:hAnsi="Arial" w:cs="Arial"/>
        </w:rPr>
        <w:t xml:space="preserve">which goes </w:t>
      </w:r>
      <w:r w:rsidRPr="00F52533">
        <w:rPr>
          <w:rFonts w:ascii="Arial" w:hAnsi="Arial" w:cs="Arial"/>
        </w:rPr>
        <w:t xml:space="preserve">against </w:t>
      </w:r>
      <w:r w:rsidR="00552B87" w:rsidRPr="00F52533">
        <w:rPr>
          <w:rFonts w:ascii="Arial" w:hAnsi="Arial" w:cs="Arial"/>
        </w:rPr>
        <w:t xml:space="preserve">accepted </w:t>
      </w:r>
      <w:r w:rsidRPr="00F52533">
        <w:rPr>
          <w:rFonts w:ascii="Arial" w:hAnsi="Arial" w:cs="Arial"/>
        </w:rPr>
        <w:t xml:space="preserve">social morality, </w:t>
      </w:r>
      <w:r w:rsidR="00552B87" w:rsidRPr="00F52533">
        <w:rPr>
          <w:rFonts w:ascii="Arial" w:hAnsi="Arial" w:cs="Arial"/>
        </w:rPr>
        <w:t xml:space="preserve">encourages </w:t>
      </w:r>
      <w:r w:rsidRPr="00F52533">
        <w:rPr>
          <w:rFonts w:ascii="Arial" w:hAnsi="Arial" w:cs="Arial"/>
        </w:rPr>
        <w:t xml:space="preserve">hazardous acts for youth, </w:t>
      </w:r>
      <w:proofErr w:type="gramStart"/>
      <w:r w:rsidR="00552B87" w:rsidRPr="00F52533">
        <w:rPr>
          <w:rFonts w:ascii="Arial" w:hAnsi="Arial" w:cs="Arial"/>
        </w:rPr>
        <w:t>permits</w:t>
      </w:r>
      <w:proofErr w:type="gramEnd"/>
      <w:r w:rsidR="00552B87" w:rsidRPr="00F52533">
        <w:rPr>
          <w:rFonts w:ascii="Arial" w:hAnsi="Arial" w:cs="Arial"/>
        </w:rPr>
        <w:t xml:space="preserve"> </w:t>
      </w:r>
      <w:r w:rsidRPr="00F52533">
        <w:rPr>
          <w:rFonts w:ascii="Arial" w:hAnsi="Arial" w:cs="Arial"/>
        </w:rPr>
        <w:t xml:space="preserve">illegal sales or </w:t>
      </w:r>
      <w:r w:rsidR="00552B87" w:rsidRPr="00F52533">
        <w:rPr>
          <w:rFonts w:ascii="Arial" w:hAnsi="Arial" w:cs="Arial"/>
        </w:rPr>
        <w:t xml:space="preserve">any </w:t>
      </w:r>
      <w:r w:rsidRPr="00F52533">
        <w:rPr>
          <w:rFonts w:ascii="Arial" w:hAnsi="Arial" w:cs="Arial"/>
        </w:rPr>
        <w:t xml:space="preserve">other acts </w:t>
      </w:r>
      <w:r w:rsidR="0056382B" w:rsidRPr="00F52533">
        <w:rPr>
          <w:rFonts w:ascii="Arial" w:hAnsi="Arial" w:cs="Arial"/>
        </w:rPr>
        <w:t xml:space="preserve">against </w:t>
      </w:r>
      <w:r w:rsidR="00552B87" w:rsidRPr="00F52533">
        <w:rPr>
          <w:rFonts w:ascii="Arial" w:hAnsi="Arial" w:cs="Arial"/>
        </w:rPr>
        <w:t xml:space="preserve">accepted </w:t>
      </w:r>
      <w:r w:rsidR="0056382B" w:rsidRPr="00F52533">
        <w:rPr>
          <w:rFonts w:ascii="Arial" w:hAnsi="Arial" w:cs="Arial"/>
        </w:rPr>
        <w:t xml:space="preserve">public morals.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FD50F6" w:rsidRPr="00F52533">
        <w:rPr>
          <w:rFonts w:ascii="Arial" w:hAnsi="Arial" w:cs="Arial"/>
          <w:b/>
        </w:rPr>
        <w:t xml:space="preserve"> </w:t>
      </w:r>
      <w:r w:rsidRPr="00F52533">
        <w:rPr>
          <w:rFonts w:ascii="Arial" w:hAnsi="Arial" w:cs="Arial"/>
          <w:b/>
        </w:rPr>
        <w:t>4.</w:t>
      </w:r>
      <w:proofErr w:type="gramEnd"/>
      <w:r w:rsidRPr="00F52533">
        <w:rPr>
          <w:rFonts w:ascii="Arial" w:hAnsi="Arial" w:cs="Arial"/>
        </w:rPr>
        <w:t xml:space="preserve"> </w:t>
      </w:r>
      <w:r w:rsidR="002E1DC3" w:rsidRPr="00F52533">
        <w:rPr>
          <w:rFonts w:ascii="Arial" w:hAnsi="Arial" w:cs="Arial"/>
        </w:rPr>
        <w:t>(</w:t>
      </w:r>
      <w:r w:rsidR="0056382B" w:rsidRPr="00F52533">
        <w:rPr>
          <w:rFonts w:ascii="Arial" w:hAnsi="Arial" w:cs="Arial"/>
        </w:rPr>
        <w:t>Terms and Conditions</w:t>
      </w:r>
      <w:r w:rsidR="002E1DC3" w:rsidRPr="00F52533">
        <w:rPr>
          <w:rFonts w:ascii="Arial" w:hAnsi="Arial" w:cs="Arial"/>
        </w:rPr>
        <w:t>)</w:t>
      </w:r>
    </w:p>
    <w:p w:rsidR="0044003B" w:rsidRPr="00F52533" w:rsidRDefault="0044003B" w:rsidP="00F442D7">
      <w:pPr>
        <w:pStyle w:val="a5"/>
        <w:numPr>
          <w:ilvl w:val="0"/>
          <w:numId w:val="3"/>
        </w:numPr>
        <w:spacing w:after="0"/>
        <w:ind w:leftChars="0"/>
        <w:rPr>
          <w:rFonts w:ascii="Arial" w:hAnsi="Arial" w:cs="Arial"/>
        </w:rPr>
      </w:pPr>
      <w:r w:rsidRPr="00F52533">
        <w:rPr>
          <w:rFonts w:ascii="Arial" w:hAnsi="Arial" w:cs="Arial"/>
        </w:rPr>
        <w:t xml:space="preserve">The user shall </w:t>
      </w:r>
      <w:r w:rsidR="00552B87" w:rsidRPr="00F52533">
        <w:rPr>
          <w:rFonts w:ascii="Arial" w:hAnsi="Arial" w:cs="Arial"/>
        </w:rPr>
        <w:t xml:space="preserve">comply </w:t>
      </w:r>
      <w:r w:rsidRPr="00F52533">
        <w:rPr>
          <w:rFonts w:ascii="Arial" w:hAnsi="Arial" w:cs="Arial"/>
        </w:rPr>
        <w:t xml:space="preserve">at all times with </w:t>
      </w:r>
      <w:r w:rsidR="00552B87" w:rsidRPr="00F52533">
        <w:rPr>
          <w:rFonts w:ascii="Arial" w:hAnsi="Arial" w:cs="Arial"/>
        </w:rPr>
        <w:t>the contents of th</w:t>
      </w:r>
      <w:r w:rsidR="00F52533" w:rsidRPr="00F52533">
        <w:rPr>
          <w:rFonts w:ascii="Arial" w:hAnsi="Arial" w:cs="Arial"/>
        </w:rPr>
        <w:t>ese</w:t>
      </w:r>
      <w:r w:rsidR="00552B87" w:rsidRPr="00F52533">
        <w:rPr>
          <w:rFonts w:ascii="Arial" w:hAnsi="Arial" w:cs="Arial"/>
        </w:rPr>
        <w:t xml:space="preserve"> </w:t>
      </w:r>
      <w:r w:rsidR="00FD50F6" w:rsidRPr="00F52533">
        <w:rPr>
          <w:rFonts w:ascii="Arial" w:hAnsi="Arial" w:cs="Arial"/>
        </w:rPr>
        <w:t>Rules &amp; Regulations</w:t>
      </w:r>
      <w:r w:rsidRPr="00F52533">
        <w:rPr>
          <w:rFonts w:ascii="Arial" w:hAnsi="Arial" w:cs="Arial"/>
        </w:rPr>
        <w:t xml:space="preserve">. </w:t>
      </w:r>
    </w:p>
    <w:p w:rsidR="00BB50DA" w:rsidRPr="00F568B5" w:rsidRDefault="00BB50DA" w:rsidP="00F442D7">
      <w:pPr>
        <w:pStyle w:val="a5"/>
        <w:numPr>
          <w:ilvl w:val="0"/>
          <w:numId w:val="3"/>
        </w:numPr>
        <w:spacing w:after="0"/>
        <w:ind w:leftChars="0"/>
        <w:rPr>
          <w:rFonts w:ascii="Arial" w:hAnsi="Arial" w:cs="Arial"/>
          <w:color w:val="000000" w:themeColor="text1"/>
        </w:rPr>
      </w:pPr>
      <w:r w:rsidRPr="00F52533">
        <w:rPr>
          <w:rFonts w:ascii="Arial" w:hAnsi="Arial" w:cs="Arial"/>
        </w:rPr>
        <w:t xml:space="preserve">The Organizer </w:t>
      </w:r>
      <w:r w:rsidRPr="00F568B5">
        <w:rPr>
          <w:rFonts w:ascii="Arial" w:hAnsi="Arial" w:cs="Arial"/>
          <w:color w:val="000000" w:themeColor="text1"/>
        </w:rPr>
        <w:t xml:space="preserve">shall be responsible for the operation and management of events held </w:t>
      </w:r>
      <w:r w:rsidR="00552B87" w:rsidRPr="00F568B5">
        <w:rPr>
          <w:rFonts w:ascii="Arial" w:hAnsi="Arial" w:cs="Arial"/>
          <w:color w:val="000000" w:themeColor="text1"/>
        </w:rPr>
        <w:t>in the</w:t>
      </w:r>
      <w:r w:rsidRPr="00F568B5">
        <w:rPr>
          <w:rFonts w:ascii="Arial" w:hAnsi="Arial" w:cs="Arial"/>
          <w:color w:val="000000" w:themeColor="text1"/>
        </w:rPr>
        <w:t xml:space="preserve"> Exhibition </w:t>
      </w:r>
      <w:r w:rsidR="00552B87" w:rsidRPr="00F568B5">
        <w:rPr>
          <w:rFonts w:ascii="Arial" w:hAnsi="Arial" w:cs="Arial"/>
          <w:color w:val="000000" w:themeColor="text1"/>
        </w:rPr>
        <w:t>H</w:t>
      </w:r>
      <w:r w:rsidRPr="00F568B5">
        <w:rPr>
          <w:rFonts w:ascii="Arial" w:hAnsi="Arial" w:cs="Arial"/>
          <w:color w:val="000000" w:themeColor="text1"/>
        </w:rPr>
        <w:t>all</w:t>
      </w:r>
      <w:r w:rsidR="00552B87" w:rsidRPr="00F568B5">
        <w:rPr>
          <w:rFonts w:ascii="Arial" w:hAnsi="Arial" w:cs="Arial"/>
          <w:color w:val="000000" w:themeColor="text1"/>
        </w:rPr>
        <w:t>s</w:t>
      </w:r>
      <w:r w:rsidRPr="00F568B5">
        <w:rPr>
          <w:rFonts w:ascii="Arial" w:hAnsi="Arial" w:cs="Arial"/>
          <w:color w:val="000000" w:themeColor="text1"/>
        </w:rPr>
        <w:t xml:space="preserve">. </w:t>
      </w:r>
    </w:p>
    <w:p w:rsidR="002E1DC3" w:rsidRPr="00F568B5" w:rsidRDefault="00BB50DA" w:rsidP="00F442D7">
      <w:pPr>
        <w:pStyle w:val="a5"/>
        <w:numPr>
          <w:ilvl w:val="0"/>
          <w:numId w:val="3"/>
        </w:numPr>
        <w:spacing w:after="0"/>
        <w:ind w:leftChars="0"/>
        <w:rPr>
          <w:rFonts w:ascii="Arial" w:hAnsi="Arial" w:cs="Arial"/>
          <w:color w:val="000000" w:themeColor="text1"/>
        </w:rPr>
      </w:pPr>
      <w:r w:rsidRPr="00F568B5">
        <w:rPr>
          <w:rFonts w:ascii="Arial" w:hAnsi="Arial" w:cs="Arial"/>
          <w:color w:val="000000" w:themeColor="text1"/>
        </w:rPr>
        <w:t xml:space="preserve">The Organizer shall be responsible for fire prevention and safety control. </w:t>
      </w:r>
    </w:p>
    <w:p w:rsidR="00880EDC" w:rsidRPr="00F568B5" w:rsidRDefault="00880EDC" w:rsidP="002E1DC3">
      <w:pPr>
        <w:spacing w:after="0"/>
        <w:rPr>
          <w:rFonts w:ascii="Arial" w:hAnsi="Arial" w:cs="Arial"/>
          <w:b/>
          <w:color w:val="000000" w:themeColor="text1"/>
        </w:rPr>
      </w:pPr>
    </w:p>
    <w:p w:rsidR="002E1DC3" w:rsidRPr="00F568B5" w:rsidRDefault="00DD3896" w:rsidP="002E1DC3">
      <w:pPr>
        <w:spacing w:after="0"/>
        <w:rPr>
          <w:rFonts w:ascii="Arial" w:hAnsi="Arial" w:cs="Arial"/>
          <w:color w:val="000000" w:themeColor="text1"/>
        </w:rPr>
      </w:pPr>
      <w:proofErr w:type="gramStart"/>
      <w:r w:rsidRPr="00F568B5">
        <w:rPr>
          <w:rFonts w:ascii="Arial" w:hAnsi="Arial" w:cs="Arial"/>
          <w:b/>
          <w:color w:val="000000" w:themeColor="text1"/>
        </w:rPr>
        <w:t>Article</w:t>
      </w:r>
      <w:r w:rsidR="00FD50F6" w:rsidRPr="00F568B5">
        <w:rPr>
          <w:rFonts w:ascii="Arial" w:hAnsi="Arial" w:cs="Arial"/>
          <w:b/>
          <w:color w:val="000000" w:themeColor="text1"/>
        </w:rPr>
        <w:t xml:space="preserve"> </w:t>
      </w:r>
      <w:r w:rsidRPr="00F568B5">
        <w:rPr>
          <w:rFonts w:ascii="Arial" w:hAnsi="Arial" w:cs="Arial"/>
          <w:b/>
          <w:color w:val="000000" w:themeColor="text1"/>
        </w:rPr>
        <w:t>5.</w:t>
      </w:r>
      <w:proofErr w:type="gramEnd"/>
      <w:r w:rsidRPr="00F568B5">
        <w:rPr>
          <w:rFonts w:ascii="Arial" w:hAnsi="Arial" w:cs="Arial"/>
          <w:color w:val="000000" w:themeColor="text1"/>
        </w:rPr>
        <w:t xml:space="preserve"> </w:t>
      </w:r>
      <w:r w:rsidR="002E1DC3" w:rsidRPr="00F568B5">
        <w:rPr>
          <w:rFonts w:ascii="Arial" w:hAnsi="Arial" w:cs="Arial"/>
          <w:color w:val="000000" w:themeColor="text1"/>
        </w:rPr>
        <w:t>(</w:t>
      </w:r>
      <w:r w:rsidR="00BB50DA" w:rsidRPr="00F568B5">
        <w:rPr>
          <w:rFonts w:ascii="Arial" w:hAnsi="Arial" w:cs="Arial"/>
          <w:color w:val="000000" w:themeColor="text1"/>
        </w:rPr>
        <w:t>Hours of Use</w:t>
      </w:r>
      <w:r w:rsidR="002E1DC3" w:rsidRPr="00F568B5">
        <w:rPr>
          <w:rFonts w:ascii="Arial" w:hAnsi="Arial" w:cs="Arial"/>
          <w:color w:val="000000" w:themeColor="text1"/>
        </w:rPr>
        <w:t>)</w:t>
      </w:r>
    </w:p>
    <w:p w:rsidR="00911B3E" w:rsidRPr="00F568B5" w:rsidRDefault="00911B3E" w:rsidP="00F442D7">
      <w:pPr>
        <w:pStyle w:val="a5"/>
        <w:numPr>
          <w:ilvl w:val="0"/>
          <w:numId w:val="4"/>
        </w:numPr>
        <w:spacing w:after="0"/>
        <w:ind w:leftChars="0"/>
        <w:rPr>
          <w:rFonts w:ascii="Arial" w:hAnsi="Arial" w:cs="Arial"/>
          <w:color w:val="000000" w:themeColor="text1"/>
        </w:rPr>
      </w:pPr>
      <w:r w:rsidRPr="00F568B5">
        <w:rPr>
          <w:rFonts w:ascii="Arial" w:hAnsi="Arial" w:cs="Arial"/>
          <w:color w:val="000000" w:themeColor="text1"/>
        </w:rPr>
        <w:t xml:space="preserve">The </w:t>
      </w:r>
      <w:r w:rsidR="00552B87" w:rsidRPr="00F568B5">
        <w:rPr>
          <w:rFonts w:ascii="Arial" w:hAnsi="Arial" w:cs="Arial"/>
          <w:color w:val="000000" w:themeColor="text1"/>
        </w:rPr>
        <w:t xml:space="preserve">daily </w:t>
      </w:r>
      <w:r w:rsidRPr="00F568B5">
        <w:rPr>
          <w:rFonts w:ascii="Arial" w:hAnsi="Arial" w:cs="Arial"/>
          <w:color w:val="000000" w:themeColor="text1"/>
        </w:rPr>
        <w:t xml:space="preserve">Exhibition Hall </w:t>
      </w:r>
      <w:r w:rsidR="00552B87" w:rsidRPr="00F568B5">
        <w:rPr>
          <w:rFonts w:ascii="Arial" w:hAnsi="Arial" w:cs="Arial"/>
          <w:color w:val="000000" w:themeColor="text1"/>
        </w:rPr>
        <w:t>hours of use</w:t>
      </w:r>
      <w:r w:rsidRPr="00F568B5">
        <w:rPr>
          <w:rFonts w:ascii="Arial" w:hAnsi="Arial" w:cs="Arial"/>
          <w:color w:val="000000" w:themeColor="text1"/>
        </w:rPr>
        <w:t xml:space="preserve"> </w:t>
      </w:r>
      <w:r w:rsidR="00552B87" w:rsidRPr="00F568B5">
        <w:rPr>
          <w:rFonts w:ascii="Arial" w:hAnsi="Arial" w:cs="Arial"/>
          <w:color w:val="000000" w:themeColor="text1"/>
        </w:rPr>
        <w:t xml:space="preserve">are </w:t>
      </w:r>
      <w:r w:rsidRPr="00F568B5">
        <w:rPr>
          <w:rFonts w:ascii="Arial" w:hAnsi="Arial" w:cs="Arial"/>
          <w:color w:val="000000" w:themeColor="text1"/>
        </w:rPr>
        <w:t xml:space="preserve">8:00 </w:t>
      </w:r>
      <w:r w:rsidR="00C77B74" w:rsidRPr="00F568B5">
        <w:rPr>
          <w:rFonts w:ascii="Arial" w:hAnsi="Arial" w:cs="Arial"/>
          <w:color w:val="000000" w:themeColor="text1"/>
        </w:rPr>
        <w:t>am</w:t>
      </w:r>
      <w:r w:rsidR="00025165" w:rsidRPr="00F568B5">
        <w:rPr>
          <w:rFonts w:ascii="Arial" w:hAnsi="Arial" w:cs="Arial"/>
          <w:color w:val="000000" w:themeColor="text1"/>
        </w:rPr>
        <w:t xml:space="preserve"> to </w:t>
      </w:r>
      <w:r w:rsidR="00435A8D" w:rsidRPr="00F568B5">
        <w:rPr>
          <w:rFonts w:ascii="Arial" w:hAnsi="Arial" w:cs="Arial" w:hint="eastAsia"/>
          <w:color w:val="000000" w:themeColor="text1"/>
        </w:rPr>
        <w:t>8</w:t>
      </w:r>
      <w:r w:rsidRPr="00F568B5">
        <w:rPr>
          <w:rFonts w:ascii="Arial" w:hAnsi="Arial" w:cs="Arial"/>
          <w:color w:val="000000" w:themeColor="text1"/>
        </w:rPr>
        <w:t xml:space="preserve">:00 </w:t>
      </w:r>
      <w:r w:rsidR="00C77B74" w:rsidRPr="00F568B5">
        <w:rPr>
          <w:rFonts w:ascii="Arial" w:hAnsi="Arial" w:cs="Arial"/>
          <w:color w:val="000000" w:themeColor="text1"/>
        </w:rPr>
        <w:t>pm</w:t>
      </w:r>
      <w:r w:rsidR="00552B87" w:rsidRPr="00F568B5">
        <w:rPr>
          <w:rFonts w:ascii="Arial" w:hAnsi="Arial" w:cs="Arial"/>
          <w:color w:val="000000" w:themeColor="text1"/>
        </w:rPr>
        <w:t xml:space="preserve"> daily</w:t>
      </w:r>
      <w:r w:rsidRPr="00F568B5">
        <w:rPr>
          <w:rFonts w:ascii="Arial" w:hAnsi="Arial" w:cs="Arial"/>
          <w:color w:val="000000" w:themeColor="text1"/>
        </w:rPr>
        <w:t xml:space="preserve">, </w:t>
      </w:r>
      <w:r w:rsidR="00C77B74" w:rsidRPr="00F568B5">
        <w:rPr>
          <w:rFonts w:ascii="Arial" w:hAnsi="Arial" w:cs="Arial"/>
          <w:color w:val="000000" w:themeColor="text1"/>
        </w:rPr>
        <w:t>which may</w:t>
      </w:r>
      <w:r w:rsidRPr="00F568B5">
        <w:rPr>
          <w:rFonts w:ascii="Arial" w:hAnsi="Arial" w:cs="Arial"/>
          <w:color w:val="000000" w:themeColor="text1"/>
        </w:rPr>
        <w:t xml:space="preserve"> be adjusted upon approval by </w:t>
      </w:r>
      <w:r w:rsidR="00FD50F6" w:rsidRPr="00F568B5">
        <w:rPr>
          <w:rFonts w:ascii="Arial" w:hAnsi="Arial" w:cs="Arial"/>
          <w:color w:val="000000" w:themeColor="text1"/>
        </w:rPr>
        <w:t>KINTEX</w:t>
      </w:r>
      <w:r w:rsidRPr="00F568B5">
        <w:rPr>
          <w:rFonts w:ascii="Arial" w:hAnsi="Arial" w:cs="Arial"/>
          <w:color w:val="000000" w:themeColor="text1"/>
        </w:rPr>
        <w:t xml:space="preserve">. </w:t>
      </w:r>
    </w:p>
    <w:p w:rsidR="00E07C65" w:rsidRPr="00F568B5" w:rsidRDefault="00552B87" w:rsidP="00F442D7">
      <w:pPr>
        <w:pStyle w:val="a5"/>
        <w:numPr>
          <w:ilvl w:val="0"/>
          <w:numId w:val="4"/>
        </w:numPr>
        <w:spacing w:after="0"/>
        <w:ind w:leftChars="0"/>
        <w:rPr>
          <w:rFonts w:ascii="Arial" w:hAnsi="Arial" w:cs="Arial"/>
          <w:color w:val="000000" w:themeColor="text1"/>
        </w:rPr>
      </w:pPr>
      <w:r w:rsidRPr="00F568B5">
        <w:rPr>
          <w:rFonts w:ascii="Arial" w:hAnsi="Arial" w:cs="Arial"/>
          <w:color w:val="000000" w:themeColor="text1"/>
        </w:rPr>
        <w:t>If</w:t>
      </w:r>
      <w:r w:rsidR="00E07C65" w:rsidRPr="00F568B5">
        <w:rPr>
          <w:rFonts w:ascii="Arial" w:hAnsi="Arial" w:cs="Arial"/>
          <w:color w:val="000000" w:themeColor="text1"/>
        </w:rPr>
        <w:t xml:space="preserve"> </w:t>
      </w:r>
      <w:r w:rsidR="00C77B74" w:rsidRPr="00F568B5">
        <w:rPr>
          <w:rFonts w:ascii="Arial" w:hAnsi="Arial" w:cs="Arial"/>
          <w:color w:val="000000" w:themeColor="text1"/>
        </w:rPr>
        <w:t xml:space="preserve">additional use is </w:t>
      </w:r>
      <w:r w:rsidRPr="00F568B5">
        <w:rPr>
          <w:rFonts w:ascii="Arial" w:hAnsi="Arial" w:cs="Arial"/>
          <w:color w:val="000000" w:themeColor="text1"/>
        </w:rPr>
        <w:t>required above and beyond normal</w:t>
      </w:r>
      <w:r w:rsidR="00C77B74" w:rsidRPr="00F568B5">
        <w:rPr>
          <w:rFonts w:ascii="Arial" w:hAnsi="Arial" w:cs="Arial"/>
          <w:color w:val="000000" w:themeColor="text1"/>
        </w:rPr>
        <w:t xml:space="preserve"> operati</w:t>
      </w:r>
      <w:r w:rsidRPr="00F568B5">
        <w:rPr>
          <w:rFonts w:ascii="Arial" w:hAnsi="Arial" w:cs="Arial"/>
          <w:color w:val="000000" w:themeColor="text1"/>
        </w:rPr>
        <w:t>ng</w:t>
      </w:r>
      <w:r w:rsidR="00C77B74" w:rsidRPr="00F568B5">
        <w:rPr>
          <w:rFonts w:ascii="Arial" w:hAnsi="Arial" w:cs="Arial"/>
          <w:color w:val="000000" w:themeColor="text1"/>
        </w:rPr>
        <w:t xml:space="preserve"> hour</w:t>
      </w:r>
      <w:r w:rsidRPr="00F568B5">
        <w:rPr>
          <w:rFonts w:ascii="Arial" w:hAnsi="Arial" w:cs="Arial"/>
          <w:color w:val="000000" w:themeColor="text1"/>
        </w:rPr>
        <w:t>s</w:t>
      </w:r>
      <w:r w:rsidR="00C77B74" w:rsidRPr="00F568B5">
        <w:rPr>
          <w:rFonts w:ascii="Arial" w:hAnsi="Arial" w:cs="Arial"/>
          <w:color w:val="000000" w:themeColor="text1"/>
        </w:rPr>
        <w:t xml:space="preserve">, the </w:t>
      </w:r>
      <w:r w:rsidR="00E07C65" w:rsidRPr="00F568B5">
        <w:rPr>
          <w:rFonts w:ascii="Arial" w:hAnsi="Arial" w:cs="Arial"/>
          <w:color w:val="000000" w:themeColor="text1"/>
        </w:rPr>
        <w:t xml:space="preserve">Organizer shall pay overtime rent to </w:t>
      </w:r>
      <w:r w:rsidR="00FD50F6" w:rsidRPr="00F568B5">
        <w:rPr>
          <w:rFonts w:ascii="Arial" w:hAnsi="Arial" w:cs="Arial"/>
          <w:color w:val="000000" w:themeColor="text1"/>
        </w:rPr>
        <w:t>KINTEX</w:t>
      </w:r>
      <w:r w:rsidR="00E07C65" w:rsidRPr="00F568B5">
        <w:rPr>
          <w:rFonts w:ascii="Arial" w:hAnsi="Arial" w:cs="Arial"/>
          <w:color w:val="000000" w:themeColor="text1"/>
        </w:rPr>
        <w:t xml:space="preserve">, which shall be settled when the </w:t>
      </w:r>
      <w:r w:rsidR="0088386C" w:rsidRPr="00F568B5">
        <w:rPr>
          <w:rFonts w:ascii="Arial" w:hAnsi="Arial" w:cs="Arial"/>
          <w:color w:val="000000" w:themeColor="text1"/>
        </w:rPr>
        <w:t>e</w:t>
      </w:r>
      <w:r w:rsidR="00E07C65" w:rsidRPr="00F568B5">
        <w:rPr>
          <w:rFonts w:ascii="Arial" w:hAnsi="Arial" w:cs="Arial"/>
          <w:color w:val="000000" w:themeColor="text1"/>
        </w:rPr>
        <w:t xml:space="preserve">vent </w:t>
      </w:r>
      <w:r w:rsidR="00C77B74" w:rsidRPr="00F568B5">
        <w:rPr>
          <w:rFonts w:ascii="Arial" w:hAnsi="Arial" w:cs="Arial"/>
          <w:color w:val="000000" w:themeColor="text1"/>
        </w:rPr>
        <w:t>ends</w:t>
      </w:r>
      <w:r w:rsidR="00E07C65" w:rsidRPr="00F568B5">
        <w:rPr>
          <w:rFonts w:ascii="Arial" w:hAnsi="Arial" w:cs="Arial"/>
          <w:color w:val="000000" w:themeColor="text1"/>
        </w:rPr>
        <w:t>.</w:t>
      </w:r>
    </w:p>
    <w:p w:rsidR="00E07C65" w:rsidRPr="00F52533" w:rsidRDefault="00E07C65" w:rsidP="00F442D7">
      <w:pPr>
        <w:pStyle w:val="a5"/>
        <w:numPr>
          <w:ilvl w:val="0"/>
          <w:numId w:val="4"/>
        </w:numPr>
        <w:spacing w:after="0"/>
        <w:ind w:leftChars="0"/>
        <w:rPr>
          <w:rFonts w:ascii="Arial" w:hAnsi="Arial" w:cs="Arial"/>
        </w:rPr>
      </w:pPr>
      <w:r w:rsidRPr="00F568B5">
        <w:rPr>
          <w:rFonts w:ascii="Arial" w:hAnsi="Arial" w:cs="Arial"/>
          <w:color w:val="000000" w:themeColor="text1"/>
        </w:rPr>
        <w:t xml:space="preserve">For the </w:t>
      </w:r>
      <w:r w:rsidR="00552B87" w:rsidRPr="00F568B5">
        <w:rPr>
          <w:rFonts w:ascii="Arial" w:hAnsi="Arial" w:cs="Arial"/>
          <w:color w:val="000000" w:themeColor="text1"/>
        </w:rPr>
        <w:t xml:space="preserve">Organizer’s </w:t>
      </w:r>
      <w:r w:rsidRPr="00F568B5">
        <w:rPr>
          <w:rFonts w:ascii="Arial" w:hAnsi="Arial" w:cs="Arial"/>
          <w:color w:val="000000" w:themeColor="text1"/>
        </w:rPr>
        <w:t xml:space="preserve">convenience, </w:t>
      </w:r>
      <w:r w:rsidR="00FD50F6" w:rsidRPr="00F568B5">
        <w:rPr>
          <w:rFonts w:ascii="Arial" w:hAnsi="Arial" w:cs="Arial"/>
          <w:color w:val="000000" w:themeColor="text1"/>
        </w:rPr>
        <w:t>KINTEX</w:t>
      </w:r>
      <w:r w:rsidRPr="00F568B5">
        <w:rPr>
          <w:rFonts w:ascii="Arial" w:hAnsi="Arial" w:cs="Arial"/>
          <w:color w:val="000000" w:themeColor="text1"/>
        </w:rPr>
        <w:t xml:space="preserve"> will </w:t>
      </w:r>
      <w:r w:rsidR="00C77B74" w:rsidRPr="00F568B5">
        <w:rPr>
          <w:rFonts w:ascii="Arial" w:hAnsi="Arial" w:cs="Arial"/>
          <w:color w:val="000000" w:themeColor="text1"/>
        </w:rPr>
        <w:t xml:space="preserve">provide </w:t>
      </w:r>
      <w:r w:rsidR="00552B87" w:rsidRPr="00F568B5">
        <w:rPr>
          <w:rFonts w:ascii="Arial" w:hAnsi="Arial" w:cs="Arial"/>
          <w:color w:val="000000" w:themeColor="text1"/>
        </w:rPr>
        <w:t xml:space="preserve">free of charge </w:t>
      </w:r>
      <w:r w:rsidR="00C77B74" w:rsidRPr="00F52533">
        <w:rPr>
          <w:rFonts w:ascii="Arial" w:hAnsi="Arial" w:cs="Arial"/>
        </w:rPr>
        <w:t xml:space="preserve">overtime hours of use </w:t>
      </w:r>
      <w:r w:rsidR="00C77B74" w:rsidRPr="00F52533">
        <w:rPr>
          <w:rFonts w:ascii="Arial" w:hAnsi="Arial" w:cs="Arial"/>
        </w:rPr>
        <w:lastRenderedPageBreak/>
        <w:t>based on certain standard</w:t>
      </w:r>
      <w:r w:rsidR="00552B87" w:rsidRPr="00F52533">
        <w:rPr>
          <w:rFonts w:ascii="Arial" w:hAnsi="Arial" w:cs="Arial"/>
        </w:rPr>
        <w:t>s</w:t>
      </w:r>
      <w:r w:rsidR="00C77B74" w:rsidRPr="00F52533">
        <w:rPr>
          <w:rFonts w:ascii="Arial" w:hAnsi="Arial" w:cs="Arial"/>
        </w:rPr>
        <w:t xml:space="preserve">.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6.</w:t>
      </w:r>
      <w:proofErr w:type="gramEnd"/>
      <w:r w:rsidRPr="00F52533">
        <w:rPr>
          <w:rFonts w:ascii="Arial" w:hAnsi="Arial" w:cs="Arial"/>
        </w:rPr>
        <w:t xml:space="preserve"> </w:t>
      </w:r>
      <w:r w:rsidR="002E1DC3" w:rsidRPr="00F52533">
        <w:rPr>
          <w:rFonts w:ascii="Arial" w:hAnsi="Arial" w:cs="Arial"/>
        </w:rPr>
        <w:t>(</w:t>
      </w:r>
      <w:r w:rsidR="00C77B74" w:rsidRPr="00F52533">
        <w:rPr>
          <w:rFonts w:ascii="Arial" w:hAnsi="Arial" w:cs="Arial"/>
        </w:rPr>
        <w:t xml:space="preserve">Entrance Fee and </w:t>
      </w:r>
      <w:r w:rsidR="006539A6" w:rsidRPr="00F52533">
        <w:rPr>
          <w:rFonts w:ascii="Arial" w:hAnsi="Arial" w:cs="Arial"/>
        </w:rPr>
        <w:t>Tickets</w:t>
      </w:r>
      <w:r w:rsidR="002E1DC3" w:rsidRPr="00F52533">
        <w:rPr>
          <w:rFonts w:ascii="Arial" w:hAnsi="Arial" w:cs="Arial"/>
        </w:rPr>
        <w:t>)</w:t>
      </w:r>
    </w:p>
    <w:p w:rsidR="006539A6" w:rsidRPr="00F52533" w:rsidRDefault="006539A6" w:rsidP="00F442D7">
      <w:pPr>
        <w:pStyle w:val="a5"/>
        <w:numPr>
          <w:ilvl w:val="0"/>
          <w:numId w:val="5"/>
        </w:numPr>
        <w:spacing w:after="0"/>
        <w:ind w:leftChars="0"/>
        <w:rPr>
          <w:rFonts w:ascii="Arial" w:hAnsi="Arial" w:cs="Arial"/>
        </w:rPr>
      </w:pPr>
      <w:r w:rsidRPr="00F52533">
        <w:rPr>
          <w:rFonts w:ascii="Arial" w:hAnsi="Arial" w:cs="Arial"/>
        </w:rPr>
        <w:t xml:space="preserve">At its own discretion, responsibility and cost, </w:t>
      </w:r>
      <w:r w:rsidR="00552B87" w:rsidRPr="00F52533">
        <w:rPr>
          <w:rFonts w:ascii="Arial" w:hAnsi="Arial" w:cs="Arial"/>
        </w:rPr>
        <w:t>t</w:t>
      </w:r>
      <w:r w:rsidRPr="00F52533">
        <w:rPr>
          <w:rFonts w:ascii="Arial" w:hAnsi="Arial" w:cs="Arial"/>
        </w:rPr>
        <w:t>he Organizer may issue invitation letter</w:t>
      </w:r>
      <w:r w:rsidR="00552B87" w:rsidRPr="00F52533">
        <w:rPr>
          <w:rFonts w:ascii="Arial" w:hAnsi="Arial" w:cs="Arial"/>
        </w:rPr>
        <w:t>s</w:t>
      </w:r>
      <w:r w:rsidRPr="00F52533">
        <w:rPr>
          <w:rFonts w:ascii="Arial" w:hAnsi="Arial" w:cs="Arial"/>
        </w:rPr>
        <w:t xml:space="preserve"> or sell entrance ticket</w:t>
      </w:r>
      <w:r w:rsidR="00552B87" w:rsidRPr="00F52533">
        <w:rPr>
          <w:rFonts w:ascii="Arial" w:hAnsi="Arial" w:cs="Arial"/>
        </w:rPr>
        <w:t>s</w:t>
      </w:r>
      <w:r w:rsidRPr="00F52533">
        <w:rPr>
          <w:rFonts w:ascii="Arial" w:hAnsi="Arial" w:cs="Arial"/>
        </w:rPr>
        <w:t xml:space="preserve">, and revenue from the tickets shall revert to the Organizer.  </w:t>
      </w:r>
    </w:p>
    <w:p w:rsidR="002E1DC3" w:rsidRPr="00F52533" w:rsidRDefault="006539A6" w:rsidP="00F442D7">
      <w:pPr>
        <w:pStyle w:val="a5"/>
        <w:numPr>
          <w:ilvl w:val="0"/>
          <w:numId w:val="5"/>
        </w:numPr>
        <w:spacing w:after="0"/>
        <w:ind w:leftChars="0"/>
        <w:rPr>
          <w:rFonts w:ascii="Arial" w:hAnsi="Arial" w:cs="Arial"/>
        </w:rPr>
      </w:pPr>
      <w:r w:rsidRPr="00F52533">
        <w:rPr>
          <w:rFonts w:ascii="Arial" w:hAnsi="Arial" w:cs="Arial"/>
        </w:rPr>
        <w:t xml:space="preserve">The Organizer may </w:t>
      </w:r>
      <w:r w:rsidR="00AE7225" w:rsidRPr="00F52533">
        <w:rPr>
          <w:rFonts w:ascii="Arial" w:hAnsi="Arial" w:cs="Arial"/>
        </w:rPr>
        <w:t>install and oper</w:t>
      </w:r>
      <w:r w:rsidR="005D2655" w:rsidRPr="00F52533">
        <w:rPr>
          <w:rFonts w:ascii="Arial" w:hAnsi="Arial" w:cs="Arial"/>
        </w:rPr>
        <w:t xml:space="preserve">ate </w:t>
      </w:r>
      <w:r w:rsidR="00552B87" w:rsidRPr="00F52533">
        <w:rPr>
          <w:rFonts w:ascii="Arial" w:hAnsi="Arial" w:cs="Arial"/>
        </w:rPr>
        <w:t xml:space="preserve">a </w:t>
      </w:r>
      <w:r w:rsidR="005D2655" w:rsidRPr="00F52533">
        <w:rPr>
          <w:rFonts w:ascii="Arial" w:hAnsi="Arial" w:cs="Arial"/>
        </w:rPr>
        <w:t>ticket office</w:t>
      </w:r>
      <w:r w:rsidR="00552B87" w:rsidRPr="00F52533">
        <w:rPr>
          <w:rFonts w:ascii="Arial" w:hAnsi="Arial" w:cs="Arial"/>
        </w:rPr>
        <w:t>.</w:t>
      </w:r>
      <w:r w:rsidR="005D2655" w:rsidRPr="00F52533">
        <w:rPr>
          <w:rFonts w:ascii="Arial" w:hAnsi="Arial" w:cs="Arial"/>
        </w:rPr>
        <w:t xml:space="preserve"> </w:t>
      </w:r>
      <w:r w:rsidR="00552B87" w:rsidRPr="00F52533">
        <w:rPr>
          <w:rFonts w:ascii="Arial" w:hAnsi="Arial" w:cs="Arial"/>
        </w:rPr>
        <w:t xml:space="preserve">In </w:t>
      </w:r>
      <w:r w:rsidR="005D2655" w:rsidRPr="00F52533">
        <w:rPr>
          <w:rFonts w:ascii="Arial" w:hAnsi="Arial" w:cs="Arial"/>
        </w:rPr>
        <w:t>such case</w:t>
      </w:r>
      <w:r w:rsidR="00D05C17" w:rsidRPr="00F52533">
        <w:rPr>
          <w:rFonts w:ascii="Arial" w:hAnsi="Arial" w:cs="Arial"/>
        </w:rPr>
        <w:t>,</w:t>
      </w:r>
      <w:r w:rsidR="00AE7225" w:rsidRPr="00F52533">
        <w:rPr>
          <w:rFonts w:ascii="Arial" w:hAnsi="Arial" w:cs="Arial"/>
        </w:rPr>
        <w:t xml:space="preserve"> </w:t>
      </w:r>
      <w:r w:rsidR="005D2655" w:rsidRPr="00F52533">
        <w:rPr>
          <w:rFonts w:ascii="Arial" w:hAnsi="Arial" w:cs="Arial"/>
        </w:rPr>
        <w:t xml:space="preserve">the Organizer shall employ the ticket </w:t>
      </w:r>
      <w:r w:rsidR="00F95BE6" w:rsidRPr="00F52533">
        <w:rPr>
          <w:rFonts w:ascii="Arial" w:hAnsi="Arial" w:cs="Arial"/>
        </w:rPr>
        <w:t>vendo</w:t>
      </w:r>
      <w:r w:rsidR="005D2655" w:rsidRPr="00F52533">
        <w:rPr>
          <w:rFonts w:ascii="Arial" w:hAnsi="Arial" w:cs="Arial"/>
        </w:rPr>
        <w:t xml:space="preserve">r designated by </w:t>
      </w:r>
      <w:r w:rsidR="00FD50F6" w:rsidRPr="00F52533">
        <w:rPr>
          <w:rFonts w:ascii="Arial" w:hAnsi="Arial" w:cs="Arial"/>
        </w:rPr>
        <w:t>KINTEX</w:t>
      </w:r>
      <w:r w:rsidR="005D2655" w:rsidRPr="00F52533">
        <w:rPr>
          <w:rFonts w:ascii="Arial" w:hAnsi="Arial" w:cs="Arial"/>
        </w:rPr>
        <w:t xml:space="preserve"> unless any special reason</w:t>
      </w:r>
      <w:r w:rsidR="00552B87" w:rsidRPr="00F52533">
        <w:rPr>
          <w:rFonts w:ascii="Arial" w:hAnsi="Arial" w:cs="Arial"/>
        </w:rPr>
        <w:t xml:space="preserve"> exists to do otherwise</w:t>
      </w:r>
      <w:r w:rsidR="005D2655" w:rsidRPr="00F52533">
        <w:rPr>
          <w:rFonts w:ascii="Arial" w:hAnsi="Arial" w:cs="Arial"/>
        </w:rPr>
        <w:t>.</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F52533" w:rsidRPr="00F52533">
        <w:rPr>
          <w:rFonts w:ascii="Arial" w:hAnsi="Arial" w:cs="Arial"/>
          <w:b/>
        </w:rPr>
        <w:t xml:space="preserve"> </w:t>
      </w:r>
      <w:r w:rsidRPr="00F52533">
        <w:rPr>
          <w:rFonts w:ascii="Arial" w:hAnsi="Arial" w:cs="Arial"/>
          <w:b/>
        </w:rPr>
        <w:t>7.</w:t>
      </w:r>
      <w:proofErr w:type="gramEnd"/>
      <w:r w:rsidRPr="00F52533">
        <w:rPr>
          <w:rFonts w:ascii="Arial" w:hAnsi="Arial" w:cs="Arial"/>
        </w:rPr>
        <w:t xml:space="preserve"> </w:t>
      </w:r>
      <w:r w:rsidR="002E1DC3" w:rsidRPr="00F52533">
        <w:rPr>
          <w:rFonts w:ascii="Arial" w:hAnsi="Arial" w:cs="Arial"/>
        </w:rPr>
        <w:t>(</w:t>
      </w:r>
      <w:r w:rsidR="00552B87" w:rsidRPr="00F52533">
        <w:rPr>
          <w:rFonts w:ascii="Arial" w:hAnsi="Arial" w:cs="Arial"/>
        </w:rPr>
        <w:t xml:space="preserve">Exhibition Hall </w:t>
      </w:r>
      <w:r w:rsidR="005D2655" w:rsidRPr="00F52533">
        <w:rPr>
          <w:rFonts w:ascii="Arial" w:hAnsi="Arial" w:cs="Arial"/>
        </w:rPr>
        <w:t>Access</w:t>
      </w:r>
      <w:r w:rsidR="002E1DC3" w:rsidRPr="00F52533">
        <w:rPr>
          <w:rFonts w:ascii="Arial" w:hAnsi="Arial" w:cs="Arial"/>
        </w:rPr>
        <w:t>)</w:t>
      </w:r>
    </w:p>
    <w:p w:rsidR="00F95BE6" w:rsidRPr="00F52533" w:rsidRDefault="005D2655" w:rsidP="00F442D7">
      <w:pPr>
        <w:pStyle w:val="a5"/>
        <w:numPr>
          <w:ilvl w:val="0"/>
          <w:numId w:val="6"/>
        </w:numPr>
        <w:spacing w:after="0"/>
        <w:ind w:leftChars="0"/>
        <w:rPr>
          <w:rFonts w:ascii="Arial" w:hAnsi="Arial" w:cs="Arial"/>
        </w:rPr>
      </w:pPr>
      <w:r w:rsidRPr="00F52533">
        <w:rPr>
          <w:rFonts w:ascii="Arial" w:hAnsi="Arial" w:cs="Arial"/>
        </w:rPr>
        <w:t xml:space="preserve">The Organizer shall </w:t>
      </w:r>
      <w:r w:rsidR="00552B87" w:rsidRPr="00F52533">
        <w:rPr>
          <w:rFonts w:ascii="Arial" w:hAnsi="Arial" w:cs="Arial"/>
        </w:rPr>
        <w:t xml:space="preserve">permit access to </w:t>
      </w:r>
      <w:r w:rsidR="00F95BE6" w:rsidRPr="00F52533">
        <w:rPr>
          <w:rFonts w:ascii="Arial" w:hAnsi="Arial" w:cs="Arial"/>
        </w:rPr>
        <w:t xml:space="preserve">officers and employees of </w:t>
      </w:r>
      <w:r w:rsidR="00FD50F6" w:rsidRPr="00F52533">
        <w:rPr>
          <w:rFonts w:ascii="Arial" w:hAnsi="Arial" w:cs="Arial"/>
        </w:rPr>
        <w:t>KINTEX</w:t>
      </w:r>
      <w:r w:rsidR="00F95BE6" w:rsidRPr="00F52533">
        <w:rPr>
          <w:rFonts w:ascii="Arial" w:hAnsi="Arial" w:cs="Arial"/>
        </w:rPr>
        <w:t xml:space="preserve"> and its vendors who wear </w:t>
      </w:r>
      <w:r w:rsidR="00FD50F6" w:rsidRPr="00F52533">
        <w:rPr>
          <w:rFonts w:ascii="Arial" w:hAnsi="Arial" w:cs="Arial"/>
        </w:rPr>
        <w:t>KINTEX</w:t>
      </w:r>
      <w:r w:rsidR="00552B87" w:rsidRPr="00F52533">
        <w:rPr>
          <w:rFonts w:ascii="Arial" w:hAnsi="Arial" w:cs="Arial"/>
        </w:rPr>
        <w:t xml:space="preserve"> issued </w:t>
      </w:r>
      <w:r w:rsidR="00F95BE6" w:rsidRPr="00F52533">
        <w:rPr>
          <w:rFonts w:ascii="Arial" w:hAnsi="Arial" w:cs="Arial"/>
        </w:rPr>
        <w:t xml:space="preserve">passes, </w:t>
      </w:r>
      <w:r w:rsidR="00552B87" w:rsidRPr="00F52533">
        <w:rPr>
          <w:rFonts w:ascii="Arial" w:hAnsi="Arial" w:cs="Arial"/>
        </w:rPr>
        <w:t>p</w:t>
      </w:r>
      <w:r w:rsidR="00F95BE6" w:rsidRPr="00F52533">
        <w:rPr>
          <w:rFonts w:ascii="Arial" w:hAnsi="Arial" w:cs="Arial"/>
        </w:rPr>
        <w:t xml:space="preserve">rovided however that the Organizer shall obtain prior approval from </w:t>
      </w:r>
      <w:r w:rsidR="00FD50F6" w:rsidRPr="00F52533">
        <w:rPr>
          <w:rFonts w:ascii="Arial" w:hAnsi="Arial" w:cs="Arial"/>
        </w:rPr>
        <w:t>KINTEX</w:t>
      </w:r>
      <w:r w:rsidR="00F95BE6" w:rsidRPr="00F52533">
        <w:rPr>
          <w:rFonts w:ascii="Arial" w:hAnsi="Arial" w:cs="Arial"/>
        </w:rPr>
        <w:t xml:space="preserve">, </w:t>
      </w:r>
      <w:proofErr w:type="gramStart"/>
      <w:r w:rsidR="00552B87" w:rsidRPr="00F52533">
        <w:rPr>
          <w:rFonts w:ascii="Arial" w:hAnsi="Arial" w:cs="Arial"/>
        </w:rPr>
        <w:t>if</w:t>
      </w:r>
      <w:proofErr w:type="gramEnd"/>
      <w:r w:rsidR="00552B87" w:rsidRPr="00F52533">
        <w:rPr>
          <w:rFonts w:ascii="Arial" w:hAnsi="Arial" w:cs="Arial"/>
        </w:rPr>
        <w:t xml:space="preserve"> </w:t>
      </w:r>
      <w:r w:rsidR="00F95BE6" w:rsidRPr="00F52533">
        <w:rPr>
          <w:rFonts w:ascii="Arial" w:hAnsi="Arial" w:cs="Arial"/>
        </w:rPr>
        <w:t xml:space="preserve">there is any reason to limit </w:t>
      </w:r>
      <w:r w:rsidR="00552B87" w:rsidRPr="00F52533">
        <w:rPr>
          <w:rFonts w:ascii="Arial" w:hAnsi="Arial" w:cs="Arial"/>
        </w:rPr>
        <w:t xml:space="preserve">such </w:t>
      </w:r>
      <w:r w:rsidR="00F95BE6" w:rsidRPr="00F52533">
        <w:rPr>
          <w:rFonts w:ascii="Arial" w:hAnsi="Arial" w:cs="Arial"/>
        </w:rPr>
        <w:t xml:space="preserve">access. </w:t>
      </w:r>
    </w:p>
    <w:p w:rsidR="002E1DC3" w:rsidRPr="00F52533" w:rsidRDefault="00F95BE6" w:rsidP="00F442D7">
      <w:pPr>
        <w:pStyle w:val="a5"/>
        <w:numPr>
          <w:ilvl w:val="0"/>
          <w:numId w:val="6"/>
        </w:numPr>
        <w:spacing w:after="0"/>
        <w:ind w:leftChars="0"/>
        <w:rPr>
          <w:rFonts w:ascii="Arial" w:hAnsi="Arial" w:cs="Arial"/>
        </w:rPr>
      </w:pPr>
      <w:r w:rsidRPr="00F52533">
        <w:rPr>
          <w:rFonts w:ascii="Arial" w:hAnsi="Arial" w:cs="Arial"/>
        </w:rPr>
        <w:t xml:space="preserve">The Organizer shall not deny </w:t>
      </w:r>
      <w:r w:rsidR="00552B87" w:rsidRPr="00F52533">
        <w:rPr>
          <w:rFonts w:ascii="Arial" w:hAnsi="Arial" w:cs="Arial"/>
        </w:rPr>
        <w:t xml:space="preserve">any </w:t>
      </w:r>
      <w:r w:rsidRPr="00F52533">
        <w:rPr>
          <w:rFonts w:ascii="Arial" w:hAnsi="Arial" w:cs="Arial"/>
        </w:rPr>
        <w:t xml:space="preserve">request </w:t>
      </w:r>
      <w:r w:rsidR="00552B87" w:rsidRPr="00F52533">
        <w:rPr>
          <w:rFonts w:ascii="Arial" w:hAnsi="Arial" w:cs="Arial"/>
        </w:rPr>
        <w:t xml:space="preserve">for access </w:t>
      </w:r>
      <w:r w:rsidR="00A82B6B" w:rsidRPr="00F52533">
        <w:rPr>
          <w:rFonts w:ascii="Arial" w:hAnsi="Arial" w:cs="Arial"/>
        </w:rPr>
        <w:t>from government officials for the purpose of, including but not limited to</w:t>
      </w:r>
      <w:r w:rsidR="00D05C17" w:rsidRPr="00F52533">
        <w:rPr>
          <w:rFonts w:ascii="Arial" w:hAnsi="Arial" w:cs="Arial"/>
        </w:rPr>
        <w:t>,</w:t>
      </w:r>
      <w:r w:rsidR="00A82B6B" w:rsidRPr="00F52533">
        <w:rPr>
          <w:rFonts w:ascii="Arial" w:hAnsi="Arial" w:cs="Arial"/>
        </w:rPr>
        <w:t xml:space="preserve"> crime prevention, fire</w:t>
      </w:r>
      <w:r w:rsidR="00552B87" w:rsidRPr="00F52533">
        <w:rPr>
          <w:rFonts w:ascii="Arial" w:hAnsi="Arial" w:cs="Arial"/>
        </w:rPr>
        <w:t>-</w:t>
      </w:r>
      <w:r w:rsidR="00A82B6B" w:rsidRPr="00F52533">
        <w:rPr>
          <w:rFonts w:ascii="Arial" w:hAnsi="Arial" w:cs="Arial"/>
        </w:rPr>
        <w:t xml:space="preserve">fighting, </w:t>
      </w:r>
      <w:r w:rsidR="00552B87" w:rsidRPr="00F52533">
        <w:rPr>
          <w:rFonts w:ascii="Arial" w:hAnsi="Arial" w:cs="Arial"/>
        </w:rPr>
        <w:t xml:space="preserve">or </w:t>
      </w:r>
      <w:r w:rsidR="00A82B6B" w:rsidRPr="00F52533">
        <w:rPr>
          <w:rFonts w:ascii="Arial" w:hAnsi="Arial" w:cs="Arial"/>
        </w:rPr>
        <w:t>environmental hygiene without due cause. Further</w:t>
      </w:r>
      <w:r w:rsidR="00552B87" w:rsidRPr="00F52533">
        <w:rPr>
          <w:rFonts w:ascii="Arial" w:hAnsi="Arial" w:cs="Arial"/>
        </w:rPr>
        <w:t>,</w:t>
      </w:r>
      <w:r w:rsidR="00A82B6B" w:rsidRPr="00F52533">
        <w:rPr>
          <w:rFonts w:ascii="Arial" w:hAnsi="Arial" w:cs="Arial"/>
        </w:rPr>
        <w:t xml:space="preserve"> the Organizer shall afford </w:t>
      </w:r>
      <w:r w:rsidR="00552B87" w:rsidRPr="00F52533">
        <w:rPr>
          <w:rFonts w:ascii="Arial" w:hAnsi="Arial" w:cs="Arial"/>
        </w:rPr>
        <w:t xml:space="preserve">access to every facility to </w:t>
      </w:r>
      <w:r w:rsidR="00A82B6B" w:rsidRPr="00F52533">
        <w:rPr>
          <w:rFonts w:ascii="Arial" w:hAnsi="Arial" w:cs="Arial"/>
        </w:rPr>
        <w:t xml:space="preserve">visitors confirmed by </w:t>
      </w:r>
      <w:r w:rsidR="00FD50F6" w:rsidRPr="00F52533">
        <w:rPr>
          <w:rFonts w:ascii="Arial" w:hAnsi="Arial" w:cs="Arial"/>
        </w:rPr>
        <w:t>KINTEX</w:t>
      </w:r>
      <w:r w:rsidR="00A82B6B" w:rsidRPr="00F52533">
        <w:rPr>
          <w:rFonts w:ascii="Arial" w:hAnsi="Arial" w:cs="Arial"/>
        </w:rPr>
        <w:t xml:space="preserve">.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8.</w:t>
      </w:r>
      <w:proofErr w:type="gramEnd"/>
      <w:r w:rsidRPr="00F52533">
        <w:rPr>
          <w:rFonts w:ascii="Arial" w:hAnsi="Arial" w:cs="Arial"/>
        </w:rPr>
        <w:t xml:space="preserve"> </w:t>
      </w:r>
      <w:r w:rsidR="002E1DC3" w:rsidRPr="00F52533">
        <w:rPr>
          <w:rFonts w:ascii="Arial" w:hAnsi="Arial" w:cs="Arial"/>
        </w:rPr>
        <w:t>(</w:t>
      </w:r>
      <w:r w:rsidR="0088386C" w:rsidRPr="00F52533">
        <w:rPr>
          <w:rFonts w:ascii="Arial" w:hAnsi="Arial" w:cs="Arial"/>
        </w:rPr>
        <w:t>Rules &amp; Regulations</w:t>
      </w:r>
      <w:r w:rsidR="00552B87" w:rsidRPr="00F52533">
        <w:rPr>
          <w:rFonts w:ascii="Arial" w:hAnsi="Arial" w:cs="Arial"/>
        </w:rPr>
        <w:t xml:space="preserve"> Violations</w:t>
      </w:r>
      <w:r w:rsidR="00380912" w:rsidRPr="00F52533">
        <w:rPr>
          <w:rFonts w:ascii="Arial" w:hAnsi="Arial" w:cs="Arial"/>
        </w:rPr>
        <w:t xml:space="preserve">) </w:t>
      </w:r>
    </w:p>
    <w:p w:rsidR="009E3DA5" w:rsidRPr="00F52533" w:rsidRDefault="00FD50F6" w:rsidP="00F442D7">
      <w:pPr>
        <w:pStyle w:val="a5"/>
        <w:numPr>
          <w:ilvl w:val="0"/>
          <w:numId w:val="7"/>
        </w:numPr>
        <w:spacing w:after="0"/>
        <w:ind w:leftChars="0"/>
        <w:rPr>
          <w:rFonts w:ascii="Arial" w:hAnsi="Arial" w:cs="Arial"/>
        </w:rPr>
      </w:pPr>
      <w:r w:rsidRPr="00F52533">
        <w:rPr>
          <w:rFonts w:ascii="Arial" w:hAnsi="Arial" w:cs="Arial"/>
        </w:rPr>
        <w:t>KINTEX</w:t>
      </w:r>
      <w:r w:rsidR="00380912" w:rsidRPr="00F52533">
        <w:rPr>
          <w:rFonts w:ascii="Arial" w:hAnsi="Arial" w:cs="Arial"/>
        </w:rPr>
        <w:t xml:space="preserve"> holds the right to request correction in the event a User and /or designated vendor violates any of these </w:t>
      </w:r>
      <w:r w:rsidR="0088386C" w:rsidRPr="00F52533">
        <w:rPr>
          <w:rFonts w:ascii="Arial" w:hAnsi="Arial" w:cs="Arial"/>
        </w:rPr>
        <w:t>Rules &amp; Regulations</w:t>
      </w:r>
      <w:r w:rsidR="00380912" w:rsidRPr="00F52533">
        <w:rPr>
          <w:rFonts w:ascii="Arial" w:hAnsi="Arial" w:cs="Arial"/>
        </w:rPr>
        <w:t>. If the Organizer fails or delay</w:t>
      </w:r>
      <w:r w:rsidR="00552B87" w:rsidRPr="00F52533">
        <w:rPr>
          <w:rFonts w:ascii="Arial" w:hAnsi="Arial" w:cs="Arial"/>
        </w:rPr>
        <w:t>s in</w:t>
      </w:r>
      <w:r w:rsidR="00380912" w:rsidRPr="00F52533">
        <w:rPr>
          <w:rFonts w:ascii="Arial" w:hAnsi="Arial" w:cs="Arial"/>
        </w:rPr>
        <w:t xml:space="preserve"> taking measures to </w:t>
      </w:r>
      <w:r w:rsidR="00552B87" w:rsidRPr="00F52533">
        <w:rPr>
          <w:rFonts w:ascii="Arial" w:hAnsi="Arial" w:cs="Arial"/>
        </w:rPr>
        <w:t xml:space="preserve">address </w:t>
      </w:r>
      <w:r w:rsidR="00380912" w:rsidRPr="00F52533">
        <w:rPr>
          <w:rFonts w:ascii="Arial" w:hAnsi="Arial" w:cs="Arial"/>
        </w:rPr>
        <w:t xml:space="preserve">such correction request, </w:t>
      </w:r>
      <w:r w:rsidRPr="00F52533">
        <w:rPr>
          <w:rFonts w:ascii="Arial" w:hAnsi="Arial" w:cs="Arial"/>
        </w:rPr>
        <w:t>KINTEX</w:t>
      </w:r>
      <w:r w:rsidR="00380912" w:rsidRPr="00F52533">
        <w:rPr>
          <w:rFonts w:ascii="Arial" w:hAnsi="Arial" w:cs="Arial"/>
        </w:rPr>
        <w:t xml:space="preserve"> may </w:t>
      </w:r>
      <w:r w:rsidR="009E3DA5" w:rsidRPr="00F52533">
        <w:rPr>
          <w:rFonts w:ascii="Arial" w:hAnsi="Arial" w:cs="Arial"/>
        </w:rPr>
        <w:t xml:space="preserve">terminate the </w:t>
      </w:r>
      <w:r w:rsidR="0088386C" w:rsidRPr="00F52533">
        <w:rPr>
          <w:rFonts w:ascii="Arial" w:hAnsi="Arial" w:cs="Arial"/>
        </w:rPr>
        <w:t>c</w:t>
      </w:r>
      <w:r w:rsidR="009E3DA5" w:rsidRPr="00F52533">
        <w:rPr>
          <w:rFonts w:ascii="Arial" w:hAnsi="Arial" w:cs="Arial"/>
        </w:rPr>
        <w:t xml:space="preserve">ontract or </w:t>
      </w:r>
      <w:r w:rsidR="00380912" w:rsidRPr="00F52533">
        <w:rPr>
          <w:rFonts w:ascii="Arial" w:hAnsi="Arial" w:cs="Arial"/>
        </w:rPr>
        <w:t>suspend its support</w:t>
      </w:r>
      <w:r w:rsidR="009E3DA5" w:rsidRPr="00F52533">
        <w:rPr>
          <w:rFonts w:ascii="Arial" w:hAnsi="Arial" w:cs="Arial"/>
        </w:rPr>
        <w:t xml:space="preserve">, or close the Exhibition Hall. </w:t>
      </w:r>
      <w:r w:rsidR="00380912" w:rsidRPr="00F52533">
        <w:rPr>
          <w:rFonts w:ascii="Arial" w:hAnsi="Arial" w:cs="Arial"/>
        </w:rPr>
        <w:t xml:space="preserve">  </w:t>
      </w:r>
    </w:p>
    <w:p w:rsidR="002E1DC3" w:rsidRPr="00F52533" w:rsidRDefault="00552B87" w:rsidP="00F442D7">
      <w:pPr>
        <w:pStyle w:val="a5"/>
        <w:numPr>
          <w:ilvl w:val="0"/>
          <w:numId w:val="7"/>
        </w:numPr>
        <w:spacing w:after="0"/>
        <w:ind w:leftChars="0"/>
        <w:rPr>
          <w:rFonts w:ascii="Arial" w:hAnsi="Arial" w:cs="Arial"/>
        </w:rPr>
      </w:pPr>
      <w:r w:rsidRPr="00F52533">
        <w:rPr>
          <w:rFonts w:ascii="Arial" w:hAnsi="Arial" w:cs="Arial"/>
        </w:rPr>
        <w:t xml:space="preserve">Where </w:t>
      </w:r>
      <w:r w:rsidR="00FD50F6" w:rsidRPr="00F52533">
        <w:rPr>
          <w:rFonts w:ascii="Arial" w:hAnsi="Arial" w:cs="Arial"/>
        </w:rPr>
        <w:t>KINTEX</w:t>
      </w:r>
      <w:r w:rsidR="0056678C" w:rsidRPr="00F52533">
        <w:rPr>
          <w:rFonts w:ascii="Arial" w:hAnsi="Arial" w:cs="Arial"/>
        </w:rPr>
        <w:t xml:space="preserve"> takes action pursuant to </w:t>
      </w:r>
      <w:r w:rsidRPr="00F52533">
        <w:rPr>
          <w:rFonts w:ascii="Arial" w:hAnsi="Arial" w:cs="Arial"/>
        </w:rPr>
        <w:t xml:space="preserve">the </w:t>
      </w:r>
      <w:r w:rsidR="0056678C" w:rsidRPr="00F52533">
        <w:rPr>
          <w:rFonts w:ascii="Arial" w:hAnsi="Arial" w:cs="Arial"/>
        </w:rPr>
        <w:t xml:space="preserve">above clause 8.1, the User or designated vendor shall not </w:t>
      </w:r>
      <w:r w:rsidRPr="00F52533">
        <w:rPr>
          <w:rFonts w:ascii="Arial" w:hAnsi="Arial" w:cs="Arial"/>
        </w:rPr>
        <w:t>bear any</w:t>
      </w:r>
      <w:r w:rsidR="0056678C" w:rsidRPr="00F52533">
        <w:rPr>
          <w:rFonts w:ascii="Arial" w:hAnsi="Arial" w:cs="Arial"/>
        </w:rPr>
        <w:t xml:space="preserve"> right to claim damages or compensation there</w:t>
      </w:r>
      <w:r w:rsidRPr="00F52533">
        <w:rPr>
          <w:rFonts w:ascii="Arial" w:hAnsi="Arial" w:cs="Arial"/>
        </w:rPr>
        <w:t>from</w:t>
      </w:r>
      <w:r w:rsidR="0056678C" w:rsidRPr="00F52533">
        <w:rPr>
          <w:rFonts w:ascii="Arial" w:hAnsi="Arial" w:cs="Arial"/>
        </w:rPr>
        <w:t xml:space="preserve">. </w:t>
      </w:r>
    </w:p>
    <w:p w:rsidR="00880EDC" w:rsidRPr="00F52533" w:rsidRDefault="00880EDC" w:rsidP="002E1DC3">
      <w:pPr>
        <w:spacing w:after="0"/>
        <w:jc w:val="center"/>
        <w:rPr>
          <w:rFonts w:ascii="Arial" w:hAnsi="Arial" w:cs="Arial"/>
          <w:b/>
          <w:sz w:val="28"/>
        </w:rPr>
      </w:pPr>
    </w:p>
    <w:p w:rsidR="002E1DC3" w:rsidRPr="00F52533" w:rsidRDefault="000D5AFB" w:rsidP="002E1DC3">
      <w:pPr>
        <w:spacing w:after="0"/>
        <w:jc w:val="center"/>
        <w:rPr>
          <w:rFonts w:ascii="Arial" w:hAnsi="Arial" w:cs="Arial"/>
          <w:b/>
          <w:sz w:val="28"/>
        </w:rPr>
      </w:pPr>
      <w:r w:rsidRPr="00F52533">
        <w:rPr>
          <w:rFonts w:ascii="Arial" w:hAnsi="Arial" w:cs="Arial"/>
          <w:b/>
          <w:sz w:val="28"/>
        </w:rPr>
        <w:t>Chapter3.</w:t>
      </w:r>
      <w:r w:rsidR="0056678C" w:rsidRPr="00F52533">
        <w:rPr>
          <w:rFonts w:ascii="Arial" w:hAnsi="Arial" w:cs="Arial"/>
          <w:b/>
          <w:sz w:val="28"/>
        </w:rPr>
        <w:t xml:space="preserve"> Exhibition Hall Assignment  </w:t>
      </w:r>
    </w:p>
    <w:p w:rsidR="007110D4" w:rsidRPr="00F52533" w:rsidRDefault="007110D4" w:rsidP="002E1DC3">
      <w:pPr>
        <w:spacing w:after="0"/>
        <w:jc w:val="center"/>
        <w:rPr>
          <w:rFonts w:ascii="Arial" w:hAnsi="Arial" w:cs="Arial"/>
          <w:b/>
          <w:sz w:val="28"/>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9.</w:t>
      </w:r>
      <w:proofErr w:type="gramEnd"/>
      <w:r w:rsidRPr="00F52533">
        <w:rPr>
          <w:rFonts w:ascii="Arial" w:hAnsi="Arial" w:cs="Arial"/>
        </w:rPr>
        <w:t xml:space="preserve"> </w:t>
      </w:r>
      <w:r w:rsidR="002E1DC3" w:rsidRPr="00F52533">
        <w:rPr>
          <w:rFonts w:ascii="Arial" w:hAnsi="Arial" w:cs="Arial"/>
        </w:rPr>
        <w:t>(</w:t>
      </w:r>
      <w:r w:rsidR="0056678C" w:rsidRPr="00F52533">
        <w:rPr>
          <w:rFonts w:ascii="Arial" w:hAnsi="Arial" w:cs="Arial"/>
        </w:rPr>
        <w:t xml:space="preserve">Right to </w:t>
      </w:r>
      <w:r w:rsidR="00552B87" w:rsidRPr="00F52533">
        <w:rPr>
          <w:rFonts w:ascii="Arial" w:hAnsi="Arial" w:cs="Arial"/>
        </w:rPr>
        <w:t xml:space="preserve">determine </w:t>
      </w:r>
      <w:r w:rsidR="0056678C" w:rsidRPr="00F52533">
        <w:rPr>
          <w:rFonts w:ascii="Arial" w:hAnsi="Arial" w:cs="Arial"/>
        </w:rPr>
        <w:t xml:space="preserve">Size and Schedule) </w:t>
      </w:r>
    </w:p>
    <w:p w:rsidR="002E1DC3" w:rsidRPr="00F52533" w:rsidRDefault="007110D4" w:rsidP="00F2210B">
      <w:pPr>
        <w:pStyle w:val="a5"/>
        <w:tabs>
          <w:tab w:val="left" w:pos="284"/>
        </w:tabs>
        <w:spacing w:after="0"/>
        <w:ind w:leftChars="0" w:left="0"/>
        <w:rPr>
          <w:rFonts w:ascii="Arial" w:hAnsi="Arial" w:cs="Arial"/>
        </w:rPr>
      </w:pPr>
      <w:r w:rsidRPr="00F52533">
        <w:rPr>
          <w:rFonts w:ascii="Arial" w:hAnsi="Arial" w:cs="Arial"/>
        </w:rPr>
        <w:t xml:space="preserve">The size and schedule for </w:t>
      </w:r>
      <w:r w:rsidR="00552B87" w:rsidRPr="00F52533">
        <w:rPr>
          <w:rFonts w:ascii="Arial" w:hAnsi="Arial" w:cs="Arial"/>
        </w:rPr>
        <w:t xml:space="preserve">Organizer </w:t>
      </w:r>
      <w:r w:rsidRPr="00F52533">
        <w:rPr>
          <w:rFonts w:ascii="Arial" w:hAnsi="Arial" w:cs="Arial"/>
        </w:rPr>
        <w:t xml:space="preserve">use of the Exhibition hall shall be </w:t>
      </w:r>
      <w:r w:rsidR="00552B87" w:rsidRPr="00F52533">
        <w:rPr>
          <w:rFonts w:ascii="Arial" w:hAnsi="Arial" w:cs="Arial"/>
        </w:rPr>
        <w:t xml:space="preserve">determined </w:t>
      </w:r>
      <w:r w:rsidRPr="00F52533">
        <w:rPr>
          <w:rFonts w:ascii="Arial" w:hAnsi="Arial" w:cs="Arial"/>
        </w:rPr>
        <w:t xml:space="preserve">by </w:t>
      </w:r>
      <w:r w:rsidR="00FD50F6" w:rsidRPr="00F52533">
        <w:rPr>
          <w:rFonts w:ascii="Arial" w:hAnsi="Arial" w:cs="Arial"/>
        </w:rPr>
        <w:t>KINTEX</w:t>
      </w:r>
      <w:r w:rsidR="002E1DC3" w:rsidRPr="00F52533">
        <w:rPr>
          <w:rFonts w:ascii="Arial" w:hAnsi="Arial" w:cs="Arial"/>
        </w:rPr>
        <w:t>.</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10.</w:t>
      </w:r>
      <w:proofErr w:type="gramEnd"/>
      <w:r w:rsidRPr="00F52533">
        <w:rPr>
          <w:rFonts w:ascii="Arial" w:hAnsi="Arial" w:cs="Arial"/>
        </w:rPr>
        <w:t xml:space="preserve"> </w:t>
      </w:r>
      <w:r w:rsidR="002E1DC3" w:rsidRPr="00F52533">
        <w:rPr>
          <w:rFonts w:ascii="Arial" w:hAnsi="Arial" w:cs="Arial"/>
        </w:rPr>
        <w:t>(</w:t>
      </w:r>
      <w:r w:rsidR="007110D4" w:rsidRPr="00F52533">
        <w:rPr>
          <w:rFonts w:ascii="Arial" w:hAnsi="Arial" w:cs="Arial"/>
        </w:rPr>
        <w:t>Assignment standard</w:t>
      </w:r>
      <w:r w:rsidR="00552B87" w:rsidRPr="00F52533">
        <w:rPr>
          <w:rFonts w:ascii="Arial" w:hAnsi="Arial" w:cs="Arial"/>
        </w:rPr>
        <w:t>s</w:t>
      </w:r>
      <w:r w:rsidR="002E1DC3" w:rsidRPr="00F52533">
        <w:rPr>
          <w:rFonts w:ascii="Arial" w:hAnsi="Arial" w:cs="Arial"/>
        </w:rPr>
        <w:t>)</w:t>
      </w:r>
    </w:p>
    <w:p w:rsidR="0072164B" w:rsidRPr="00F52533" w:rsidRDefault="00FD50F6" w:rsidP="00F442D7">
      <w:pPr>
        <w:pStyle w:val="a5"/>
        <w:numPr>
          <w:ilvl w:val="0"/>
          <w:numId w:val="8"/>
        </w:numPr>
        <w:spacing w:after="0"/>
        <w:ind w:leftChars="0"/>
        <w:rPr>
          <w:rFonts w:ascii="Arial" w:hAnsi="Arial" w:cs="Arial"/>
        </w:rPr>
      </w:pPr>
      <w:r w:rsidRPr="00F52533">
        <w:rPr>
          <w:rFonts w:ascii="Arial" w:hAnsi="Arial" w:cs="Arial"/>
        </w:rPr>
        <w:t>KINTEX</w:t>
      </w:r>
      <w:r w:rsidR="007110D4" w:rsidRPr="00F52533">
        <w:rPr>
          <w:rFonts w:ascii="Arial" w:hAnsi="Arial" w:cs="Arial"/>
        </w:rPr>
        <w:t xml:space="preserve"> assigns the Exhibition Hall </w:t>
      </w:r>
      <w:r w:rsidR="00D05C17" w:rsidRPr="00F52533">
        <w:rPr>
          <w:rFonts w:ascii="Arial" w:hAnsi="Arial" w:cs="Arial"/>
        </w:rPr>
        <w:t>considering</w:t>
      </w:r>
      <w:r w:rsidR="007110D4" w:rsidRPr="00F52533">
        <w:rPr>
          <w:rFonts w:ascii="Arial" w:hAnsi="Arial" w:cs="Arial"/>
        </w:rPr>
        <w:t xml:space="preserve"> the purpose, character, </w:t>
      </w:r>
      <w:r w:rsidR="0072164B" w:rsidRPr="00F52533">
        <w:rPr>
          <w:rFonts w:ascii="Arial" w:hAnsi="Arial" w:cs="Arial"/>
        </w:rPr>
        <w:t>strategic</w:t>
      </w:r>
      <w:r w:rsidR="007110D4" w:rsidRPr="00F52533">
        <w:rPr>
          <w:rFonts w:ascii="Arial" w:hAnsi="Arial" w:cs="Arial"/>
        </w:rPr>
        <w:t xml:space="preserve"> importance, </w:t>
      </w:r>
      <w:proofErr w:type="gramStart"/>
      <w:r w:rsidR="007110D4" w:rsidRPr="00F52533">
        <w:rPr>
          <w:rFonts w:ascii="Arial" w:hAnsi="Arial" w:cs="Arial"/>
        </w:rPr>
        <w:t>size</w:t>
      </w:r>
      <w:proofErr w:type="gramEnd"/>
      <w:r w:rsidR="0072164B" w:rsidRPr="00F52533">
        <w:rPr>
          <w:rFonts w:ascii="Arial" w:hAnsi="Arial" w:cs="Arial"/>
        </w:rPr>
        <w:t>,</w:t>
      </w:r>
      <w:r w:rsidR="007110D4" w:rsidRPr="00F52533">
        <w:rPr>
          <w:rFonts w:ascii="Arial" w:hAnsi="Arial" w:cs="Arial"/>
        </w:rPr>
        <w:t xml:space="preserve"> order of application and </w:t>
      </w:r>
      <w:r w:rsidR="0072164B" w:rsidRPr="00F52533">
        <w:rPr>
          <w:rFonts w:ascii="Arial" w:hAnsi="Arial" w:cs="Arial"/>
        </w:rPr>
        <w:t>previous achievement</w:t>
      </w:r>
      <w:r w:rsidR="00552B87" w:rsidRPr="00F52533">
        <w:rPr>
          <w:rFonts w:ascii="Arial" w:hAnsi="Arial" w:cs="Arial"/>
        </w:rPr>
        <w:t>s</w:t>
      </w:r>
      <w:r w:rsidR="0072164B" w:rsidRPr="00F52533">
        <w:rPr>
          <w:rFonts w:ascii="Arial" w:hAnsi="Arial" w:cs="Arial"/>
        </w:rPr>
        <w:t xml:space="preserve"> of </w:t>
      </w:r>
      <w:r w:rsidR="007110D4" w:rsidRPr="00F52533">
        <w:rPr>
          <w:rFonts w:ascii="Arial" w:hAnsi="Arial" w:cs="Arial"/>
        </w:rPr>
        <w:t xml:space="preserve">the </w:t>
      </w:r>
      <w:r w:rsidR="00F52533" w:rsidRPr="00F52533">
        <w:rPr>
          <w:rFonts w:ascii="Arial" w:hAnsi="Arial" w:cs="Arial"/>
        </w:rPr>
        <w:t>e</w:t>
      </w:r>
      <w:r w:rsidR="007110D4" w:rsidRPr="00F52533">
        <w:rPr>
          <w:rFonts w:ascii="Arial" w:hAnsi="Arial" w:cs="Arial"/>
        </w:rPr>
        <w:t>vent</w:t>
      </w:r>
      <w:r w:rsidR="0072164B" w:rsidRPr="00F52533">
        <w:rPr>
          <w:rFonts w:ascii="Arial" w:hAnsi="Arial" w:cs="Arial"/>
        </w:rPr>
        <w:t>.</w:t>
      </w:r>
    </w:p>
    <w:p w:rsidR="0072164B" w:rsidRPr="00F52533" w:rsidRDefault="00FD50F6" w:rsidP="00F442D7">
      <w:pPr>
        <w:pStyle w:val="a5"/>
        <w:numPr>
          <w:ilvl w:val="0"/>
          <w:numId w:val="8"/>
        </w:numPr>
        <w:spacing w:after="0"/>
        <w:ind w:leftChars="0"/>
        <w:rPr>
          <w:rFonts w:ascii="Arial" w:hAnsi="Arial" w:cs="Arial"/>
        </w:rPr>
      </w:pPr>
      <w:r w:rsidRPr="00F52533">
        <w:rPr>
          <w:rFonts w:ascii="Arial" w:hAnsi="Arial" w:cs="Arial"/>
        </w:rPr>
        <w:t>KINTEX</w:t>
      </w:r>
      <w:r w:rsidR="0072164B" w:rsidRPr="00F52533">
        <w:rPr>
          <w:rFonts w:ascii="Arial" w:hAnsi="Arial" w:cs="Arial"/>
        </w:rPr>
        <w:t xml:space="preserve"> assigns the Exhibition Hall giving priority to the following </w:t>
      </w:r>
      <w:r w:rsidR="00F52533" w:rsidRPr="00F52533">
        <w:rPr>
          <w:rFonts w:ascii="Arial" w:hAnsi="Arial" w:cs="Arial"/>
        </w:rPr>
        <w:t>e</w:t>
      </w:r>
      <w:r w:rsidR="0072164B" w:rsidRPr="00F52533">
        <w:rPr>
          <w:rFonts w:ascii="Arial" w:hAnsi="Arial" w:cs="Arial"/>
        </w:rPr>
        <w:t>vents (</w:t>
      </w:r>
      <w:r w:rsidR="00552B87" w:rsidRPr="00F52533">
        <w:rPr>
          <w:rFonts w:ascii="Arial" w:hAnsi="Arial" w:cs="Arial"/>
        </w:rPr>
        <w:t xml:space="preserve">in </w:t>
      </w:r>
      <w:r w:rsidR="0072164B" w:rsidRPr="00F52533">
        <w:rPr>
          <w:rFonts w:ascii="Arial" w:hAnsi="Arial" w:cs="Arial"/>
        </w:rPr>
        <w:t>random order):</w:t>
      </w:r>
    </w:p>
    <w:p w:rsidR="0072164B" w:rsidRPr="00F52533" w:rsidRDefault="0072164B" w:rsidP="00F442D7">
      <w:pPr>
        <w:pStyle w:val="a5"/>
        <w:numPr>
          <w:ilvl w:val="0"/>
          <w:numId w:val="9"/>
        </w:numPr>
        <w:spacing w:after="0"/>
        <w:ind w:leftChars="0"/>
        <w:rPr>
          <w:rFonts w:ascii="Arial" w:hAnsi="Arial" w:cs="Arial"/>
        </w:rPr>
      </w:pPr>
      <w:r w:rsidRPr="00F52533">
        <w:rPr>
          <w:rFonts w:ascii="Arial" w:hAnsi="Arial" w:cs="Arial"/>
        </w:rPr>
        <w:t xml:space="preserve">Industrial or consumer </w:t>
      </w:r>
      <w:r w:rsidR="0088386C" w:rsidRPr="00F52533">
        <w:rPr>
          <w:rFonts w:ascii="Arial" w:hAnsi="Arial" w:cs="Arial"/>
        </w:rPr>
        <w:t>goods exhibition</w:t>
      </w:r>
      <w:r w:rsidR="00552B87" w:rsidRPr="00F52533">
        <w:rPr>
          <w:rFonts w:ascii="Arial" w:hAnsi="Arial" w:cs="Arial"/>
        </w:rPr>
        <w:t>s</w:t>
      </w:r>
      <w:r w:rsidRPr="00F52533">
        <w:rPr>
          <w:rFonts w:ascii="Arial" w:hAnsi="Arial" w:cs="Arial"/>
        </w:rPr>
        <w:t xml:space="preserve"> held yearly or periodically</w:t>
      </w:r>
    </w:p>
    <w:p w:rsidR="0072164B" w:rsidRPr="00F52533" w:rsidRDefault="0072164B" w:rsidP="00F442D7">
      <w:pPr>
        <w:pStyle w:val="a5"/>
        <w:numPr>
          <w:ilvl w:val="0"/>
          <w:numId w:val="9"/>
        </w:numPr>
        <w:spacing w:after="0"/>
        <w:ind w:leftChars="0"/>
        <w:rPr>
          <w:rFonts w:ascii="Arial" w:hAnsi="Arial" w:cs="Arial"/>
        </w:rPr>
      </w:pPr>
      <w:r w:rsidRPr="00F52533">
        <w:rPr>
          <w:rFonts w:ascii="Arial" w:hAnsi="Arial" w:cs="Arial"/>
        </w:rPr>
        <w:t>International</w:t>
      </w:r>
      <w:r w:rsidR="00606346" w:rsidRPr="00F52533">
        <w:rPr>
          <w:rFonts w:ascii="Arial" w:hAnsi="Arial" w:cs="Arial"/>
        </w:rPr>
        <w:t xml:space="preserve"> event</w:t>
      </w:r>
      <w:r w:rsidR="0088386C" w:rsidRPr="00F52533">
        <w:rPr>
          <w:rFonts w:ascii="Arial" w:hAnsi="Arial" w:cs="Arial"/>
        </w:rPr>
        <w:t>s</w:t>
      </w:r>
      <w:r w:rsidR="00606346" w:rsidRPr="00F52533">
        <w:rPr>
          <w:rFonts w:ascii="Arial" w:hAnsi="Arial" w:cs="Arial"/>
        </w:rPr>
        <w:t xml:space="preserve"> held directly by the foreign Organizer</w:t>
      </w:r>
    </w:p>
    <w:p w:rsidR="00606346" w:rsidRPr="00F52533" w:rsidRDefault="0088386C" w:rsidP="00F442D7">
      <w:pPr>
        <w:pStyle w:val="a5"/>
        <w:numPr>
          <w:ilvl w:val="0"/>
          <w:numId w:val="9"/>
        </w:numPr>
        <w:spacing w:after="0"/>
        <w:ind w:leftChars="0"/>
        <w:rPr>
          <w:rFonts w:ascii="Arial" w:hAnsi="Arial" w:cs="Arial"/>
        </w:rPr>
      </w:pPr>
      <w:r w:rsidRPr="00F52533">
        <w:rPr>
          <w:rFonts w:ascii="Arial" w:hAnsi="Arial" w:cs="Arial"/>
        </w:rPr>
        <w:t>Events</w:t>
      </w:r>
      <w:r w:rsidR="00606346" w:rsidRPr="00F52533">
        <w:rPr>
          <w:rFonts w:ascii="Arial" w:hAnsi="Arial" w:cs="Arial"/>
        </w:rPr>
        <w:t xml:space="preserve"> promoted politically by government or other public institution</w:t>
      </w:r>
    </w:p>
    <w:p w:rsidR="00606346" w:rsidRPr="00F52533" w:rsidRDefault="00606346" w:rsidP="00F442D7">
      <w:pPr>
        <w:pStyle w:val="a5"/>
        <w:numPr>
          <w:ilvl w:val="0"/>
          <w:numId w:val="9"/>
        </w:numPr>
        <w:spacing w:after="0"/>
        <w:ind w:leftChars="0"/>
        <w:rPr>
          <w:rFonts w:ascii="Arial" w:hAnsi="Arial" w:cs="Arial"/>
        </w:rPr>
      </w:pPr>
      <w:r w:rsidRPr="00F52533">
        <w:rPr>
          <w:rFonts w:ascii="Arial" w:hAnsi="Arial" w:cs="Arial"/>
        </w:rPr>
        <w:t xml:space="preserve">Other </w:t>
      </w:r>
      <w:r w:rsidR="0088386C" w:rsidRPr="00F52533">
        <w:rPr>
          <w:rFonts w:ascii="Arial" w:hAnsi="Arial" w:cs="Arial"/>
        </w:rPr>
        <w:t>special shows</w:t>
      </w:r>
      <w:r w:rsidRPr="00F52533">
        <w:rPr>
          <w:rFonts w:ascii="Arial" w:hAnsi="Arial" w:cs="Arial"/>
        </w:rPr>
        <w:t xml:space="preserve"> (events</w:t>
      </w:r>
      <w:r w:rsidR="00552B87" w:rsidRPr="00F52533">
        <w:rPr>
          <w:rFonts w:ascii="Arial" w:hAnsi="Arial" w:cs="Arial"/>
        </w:rPr>
        <w:t>,</w:t>
      </w:r>
      <w:r w:rsidRPr="00F52533">
        <w:rPr>
          <w:rFonts w:ascii="Arial" w:hAnsi="Arial" w:cs="Arial"/>
        </w:rPr>
        <w:t xml:space="preserve"> etc.).  </w:t>
      </w:r>
    </w:p>
    <w:p w:rsidR="002E1DC3" w:rsidRPr="00F52533" w:rsidRDefault="00FD50F6" w:rsidP="00F442D7">
      <w:pPr>
        <w:pStyle w:val="a5"/>
        <w:numPr>
          <w:ilvl w:val="0"/>
          <w:numId w:val="8"/>
        </w:numPr>
        <w:spacing w:after="0"/>
        <w:ind w:leftChars="0"/>
        <w:rPr>
          <w:rFonts w:ascii="Arial" w:hAnsi="Arial" w:cs="Arial"/>
        </w:rPr>
      </w:pPr>
      <w:r w:rsidRPr="00F52533">
        <w:rPr>
          <w:rFonts w:ascii="Arial" w:hAnsi="Arial" w:cs="Arial"/>
        </w:rPr>
        <w:t>KINTEX</w:t>
      </w:r>
      <w:r w:rsidR="00606346" w:rsidRPr="00F52533">
        <w:rPr>
          <w:rFonts w:ascii="Arial" w:hAnsi="Arial" w:cs="Arial"/>
        </w:rPr>
        <w:t xml:space="preserve"> may restrict assigning the Exhibition Hall if the event is any of the follow</w:t>
      </w:r>
      <w:r w:rsidR="00552B87" w:rsidRPr="00F52533">
        <w:rPr>
          <w:rFonts w:ascii="Arial" w:hAnsi="Arial" w:cs="Arial"/>
        </w:rPr>
        <w:t>ing</w:t>
      </w:r>
      <w:r w:rsidR="00606346" w:rsidRPr="00F52533">
        <w:rPr>
          <w:rFonts w:ascii="Arial" w:hAnsi="Arial" w:cs="Arial"/>
        </w:rPr>
        <w:t>:</w:t>
      </w:r>
    </w:p>
    <w:p w:rsidR="002F205F" w:rsidRPr="00F52533" w:rsidRDefault="00552B87" w:rsidP="00F442D7">
      <w:pPr>
        <w:pStyle w:val="a5"/>
        <w:numPr>
          <w:ilvl w:val="0"/>
          <w:numId w:val="10"/>
        </w:numPr>
        <w:spacing w:after="0"/>
        <w:ind w:leftChars="0"/>
        <w:rPr>
          <w:rFonts w:ascii="Arial" w:hAnsi="Arial" w:cs="Arial"/>
        </w:rPr>
      </w:pPr>
      <w:r w:rsidRPr="00F52533">
        <w:rPr>
          <w:rFonts w:ascii="Arial" w:hAnsi="Arial" w:cs="Arial"/>
        </w:rPr>
        <w:t xml:space="preserve">An </w:t>
      </w:r>
      <w:r w:rsidR="00606346" w:rsidRPr="00F52533">
        <w:rPr>
          <w:rFonts w:ascii="Arial" w:hAnsi="Arial" w:cs="Arial"/>
        </w:rPr>
        <w:t xml:space="preserve">event deemed difficult to </w:t>
      </w:r>
      <w:r w:rsidR="002F205F" w:rsidRPr="00F52533">
        <w:rPr>
          <w:rFonts w:ascii="Arial" w:hAnsi="Arial" w:cs="Arial"/>
        </w:rPr>
        <w:t xml:space="preserve">achieve </w:t>
      </w:r>
      <w:r w:rsidRPr="00F52533">
        <w:rPr>
          <w:rFonts w:ascii="Arial" w:hAnsi="Arial" w:cs="Arial"/>
        </w:rPr>
        <w:t xml:space="preserve">its </w:t>
      </w:r>
      <w:r w:rsidR="002F205F" w:rsidRPr="00F52533">
        <w:rPr>
          <w:rFonts w:ascii="Arial" w:hAnsi="Arial" w:cs="Arial"/>
        </w:rPr>
        <w:t>original goal</w:t>
      </w:r>
      <w:r w:rsidRPr="00F52533">
        <w:rPr>
          <w:rFonts w:ascii="Arial" w:hAnsi="Arial" w:cs="Arial"/>
        </w:rPr>
        <w:t>s</w:t>
      </w:r>
      <w:r w:rsidR="002F205F" w:rsidRPr="00F52533">
        <w:rPr>
          <w:rFonts w:ascii="Arial" w:hAnsi="Arial" w:cs="Arial"/>
        </w:rPr>
        <w:t xml:space="preserve"> </w:t>
      </w:r>
      <w:r w:rsidRPr="00F52533">
        <w:rPr>
          <w:rFonts w:ascii="Arial" w:hAnsi="Arial" w:cs="Arial"/>
        </w:rPr>
        <w:t xml:space="preserve">given </w:t>
      </w:r>
      <w:r w:rsidR="002F205F" w:rsidRPr="00F52533">
        <w:rPr>
          <w:rFonts w:ascii="Arial" w:hAnsi="Arial" w:cs="Arial"/>
        </w:rPr>
        <w:t xml:space="preserve">that </w:t>
      </w:r>
      <w:r w:rsidRPr="00F52533">
        <w:rPr>
          <w:rFonts w:ascii="Arial" w:hAnsi="Arial" w:cs="Arial"/>
        </w:rPr>
        <w:t xml:space="preserve">the </w:t>
      </w:r>
      <w:r w:rsidR="002F205F" w:rsidRPr="00F52533">
        <w:rPr>
          <w:rFonts w:ascii="Arial" w:hAnsi="Arial" w:cs="Arial"/>
        </w:rPr>
        <w:t>character of the event</w:t>
      </w:r>
      <w:r w:rsidRPr="00F52533">
        <w:rPr>
          <w:rFonts w:ascii="Arial" w:hAnsi="Arial" w:cs="Arial"/>
        </w:rPr>
        <w:t xml:space="preserve"> </w:t>
      </w:r>
      <w:r w:rsidR="002F205F" w:rsidRPr="00F52533">
        <w:rPr>
          <w:rFonts w:ascii="Arial" w:hAnsi="Arial" w:cs="Arial"/>
        </w:rPr>
        <w:t xml:space="preserve">(field) coincides with </w:t>
      </w:r>
      <w:r w:rsidRPr="00F52533">
        <w:rPr>
          <w:rFonts w:ascii="Arial" w:hAnsi="Arial" w:cs="Arial"/>
        </w:rPr>
        <w:t>an</w:t>
      </w:r>
      <w:r w:rsidR="002F205F" w:rsidRPr="00F52533">
        <w:rPr>
          <w:rFonts w:ascii="Arial" w:hAnsi="Arial" w:cs="Arial"/>
        </w:rPr>
        <w:t>other event;</w:t>
      </w:r>
    </w:p>
    <w:p w:rsidR="00606346" w:rsidRPr="00F52533" w:rsidRDefault="00552B87" w:rsidP="00F442D7">
      <w:pPr>
        <w:pStyle w:val="a5"/>
        <w:numPr>
          <w:ilvl w:val="0"/>
          <w:numId w:val="10"/>
        </w:numPr>
        <w:spacing w:after="0"/>
        <w:ind w:leftChars="0"/>
        <w:rPr>
          <w:rFonts w:ascii="Arial" w:hAnsi="Arial" w:cs="Arial"/>
        </w:rPr>
      </w:pPr>
      <w:r w:rsidRPr="00F52533">
        <w:rPr>
          <w:rFonts w:ascii="Arial" w:hAnsi="Arial" w:cs="Arial"/>
        </w:rPr>
        <w:t xml:space="preserve">An </w:t>
      </w:r>
      <w:r w:rsidR="002F205F" w:rsidRPr="00F52533">
        <w:rPr>
          <w:rFonts w:ascii="Arial" w:hAnsi="Arial" w:cs="Arial"/>
        </w:rPr>
        <w:t xml:space="preserve">event deemed difficult to be affordable with </w:t>
      </w:r>
      <w:r w:rsidRPr="00F52533">
        <w:rPr>
          <w:rFonts w:ascii="Arial" w:hAnsi="Arial" w:cs="Arial"/>
        </w:rPr>
        <w:t xml:space="preserve">the </w:t>
      </w:r>
      <w:r w:rsidR="002F205F" w:rsidRPr="00F52533">
        <w:rPr>
          <w:rFonts w:ascii="Arial" w:hAnsi="Arial" w:cs="Arial"/>
        </w:rPr>
        <w:t>Exhibition Hall facilities</w:t>
      </w:r>
    </w:p>
    <w:p w:rsidR="002E1DC3" w:rsidRPr="00F52533" w:rsidRDefault="00552B87" w:rsidP="00F442D7">
      <w:pPr>
        <w:pStyle w:val="a5"/>
        <w:numPr>
          <w:ilvl w:val="0"/>
          <w:numId w:val="10"/>
        </w:numPr>
        <w:spacing w:after="0"/>
        <w:ind w:leftChars="0"/>
        <w:rPr>
          <w:rFonts w:ascii="Arial" w:hAnsi="Arial" w:cs="Arial"/>
        </w:rPr>
      </w:pPr>
      <w:r w:rsidRPr="00F52533">
        <w:rPr>
          <w:rFonts w:ascii="Arial" w:hAnsi="Arial" w:cs="Arial"/>
        </w:rPr>
        <w:t xml:space="preserve">An </w:t>
      </w:r>
      <w:r w:rsidR="002F205F" w:rsidRPr="00F52533">
        <w:rPr>
          <w:rFonts w:ascii="Arial" w:hAnsi="Arial" w:cs="Arial"/>
        </w:rPr>
        <w:t xml:space="preserve">event deemed difficult to be accepted based on common sense.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B876C0" w:rsidRPr="00F52533">
        <w:rPr>
          <w:rFonts w:ascii="Arial" w:hAnsi="Arial" w:cs="Arial"/>
          <w:b/>
        </w:rPr>
        <w:t xml:space="preserve"> </w:t>
      </w:r>
      <w:r w:rsidRPr="00F52533">
        <w:rPr>
          <w:rFonts w:ascii="Arial" w:hAnsi="Arial" w:cs="Arial"/>
          <w:b/>
        </w:rPr>
        <w:t>11.</w:t>
      </w:r>
      <w:proofErr w:type="gramEnd"/>
      <w:r w:rsidRPr="00F52533">
        <w:rPr>
          <w:rFonts w:ascii="Arial" w:hAnsi="Arial" w:cs="Arial"/>
        </w:rPr>
        <w:t xml:space="preserve"> </w:t>
      </w:r>
      <w:r w:rsidR="002E1DC3" w:rsidRPr="00F52533">
        <w:rPr>
          <w:rFonts w:ascii="Arial" w:hAnsi="Arial" w:cs="Arial"/>
        </w:rPr>
        <w:t>(</w:t>
      </w:r>
      <w:r w:rsidR="002F205F" w:rsidRPr="00F52533">
        <w:rPr>
          <w:rFonts w:ascii="Arial" w:hAnsi="Arial" w:cs="Arial"/>
        </w:rPr>
        <w:t>Prohibition of Transfer or Sub-lease</w:t>
      </w:r>
      <w:r w:rsidR="002E1DC3" w:rsidRPr="00F52533">
        <w:rPr>
          <w:rFonts w:ascii="Arial" w:hAnsi="Arial" w:cs="Arial"/>
        </w:rPr>
        <w:t>)</w:t>
      </w:r>
    </w:p>
    <w:p w:rsidR="007F676B" w:rsidRPr="00F52533" w:rsidRDefault="00552B87" w:rsidP="00F442D7">
      <w:pPr>
        <w:pStyle w:val="a5"/>
        <w:numPr>
          <w:ilvl w:val="0"/>
          <w:numId w:val="11"/>
        </w:numPr>
        <w:spacing w:after="0"/>
        <w:ind w:leftChars="0"/>
        <w:rPr>
          <w:rFonts w:ascii="Arial" w:hAnsi="Arial" w:cs="Arial"/>
        </w:rPr>
      </w:pPr>
      <w:r w:rsidRPr="00F52533">
        <w:rPr>
          <w:rFonts w:ascii="Arial" w:hAnsi="Arial" w:cs="Arial"/>
        </w:rPr>
        <w:t xml:space="preserve">An </w:t>
      </w:r>
      <w:r w:rsidR="00A43F20" w:rsidRPr="00F52533">
        <w:rPr>
          <w:rFonts w:ascii="Arial" w:hAnsi="Arial" w:cs="Arial"/>
        </w:rPr>
        <w:t xml:space="preserve">Organizer who has acquired </w:t>
      </w:r>
      <w:r w:rsidRPr="00F52533">
        <w:rPr>
          <w:rFonts w:ascii="Arial" w:hAnsi="Arial" w:cs="Arial"/>
        </w:rPr>
        <w:t xml:space="preserve">a </w:t>
      </w:r>
      <w:r w:rsidR="00A43F20" w:rsidRPr="00F52533">
        <w:rPr>
          <w:rFonts w:ascii="Arial" w:hAnsi="Arial" w:cs="Arial"/>
        </w:rPr>
        <w:t>space and confirmed</w:t>
      </w:r>
      <w:r w:rsidRPr="00F52533">
        <w:rPr>
          <w:rFonts w:ascii="Arial" w:hAnsi="Arial" w:cs="Arial"/>
        </w:rPr>
        <w:t xml:space="preserve"> a</w:t>
      </w:r>
      <w:r w:rsidR="00A43F20" w:rsidRPr="00F52533">
        <w:rPr>
          <w:rFonts w:ascii="Arial" w:hAnsi="Arial" w:cs="Arial"/>
        </w:rPr>
        <w:t xml:space="preserve"> schedule for exhibition shall not transfer or sub-lease either whole or part of the space to another party than the </w:t>
      </w:r>
      <w:r w:rsidR="007F676B" w:rsidRPr="00F52533">
        <w:rPr>
          <w:rFonts w:ascii="Arial" w:hAnsi="Arial" w:cs="Arial"/>
        </w:rPr>
        <w:t>E</w:t>
      </w:r>
      <w:r w:rsidR="00A43F20" w:rsidRPr="00F52533">
        <w:rPr>
          <w:rFonts w:ascii="Arial" w:hAnsi="Arial" w:cs="Arial"/>
        </w:rPr>
        <w:t>xhibit</w:t>
      </w:r>
      <w:r w:rsidR="007F676B" w:rsidRPr="00F52533">
        <w:rPr>
          <w:rFonts w:ascii="Arial" w:hAnsi="Arial" w:cs="Arial"/>
        </w:rPr>
        <w:t>ors.</w:t>
      </w:r>
    </w:p>
    <w:p w:rsidR="002E1DC3" w:rsidRDefault="007F676B" w:rsidP="00F442D7">
      <w:pPr>
        <w:pStyle w:val="a5"/>
        <w:numPr>
          <w:ilvl w:val="0"/>
          <w:numId w:val="11"/>
        </w:numPr>
        <w:spacing w:after="0"/>
        <w:ind w:leftChars="0"/>
        <w:rPr>
          <w:rFonts w:ascii="Arial" w:hAnsi="Arial" w:cs="Arial" w:hint="eastAsia"/>
        </w:rPr>
      </w:pPr>
      <w:r w:rsidRPr="00F52533">
        <w:rPr>
          <w:rFonts w:ascii="Arial" w:hAnsi="Arial" w:cs="Arial"/>
        </w:rPr>
        <w:t xml:space="preserve">The Organizer shall not transfer the </w:t>
      </w:r>
      <w:r w:rsidR="0088386C" w:rsidRPr="00F52533">
        <w:rPr>
          <w:rFonts w:ascii="Arial" w:hAnsi="Arial" w:cs="Arial"/>
        </w:rPr>
        <w:t>c</w:t>
      </w:r>
      <w:r w:rsidRPr="00F52533">
        <w:rPr>
          <w:rFonts w:ascii="Arial" w:hAnsi="Arial" w:cs="Arial"/>
        </w:rPr>
        <w:t xml:space="preserve">ontract, and further shall not assign </w:t>
      </w:r>
      <w:r w:rsidR="00552B87" w:rsidRPr="00F52533">
        <w:rPr>
          <w:rFonts w:ascii="Arial" w:hAnsi="Arial" w:cs="Arial"/>
        </w:rPr>
        <w:t xml:space="preserve">a </w:t>
      </w:r>
      <w:r w:rsidRPr="00F52533">
        <w:rPr>
          <w:rFonts w:ascii="Arial" w:hAnsi="Arial" w:cs="Arial"/>
        </w:rPr>
        <w:t xml:space="preserve">penalty or cancellation </w:t>
      </w:r>
      <w:r w:rsidR="006701CC" w:rsidRPr="00F52533">
        <w:rPr>
          <w:rFonts w:ascii="Arial" w:hAnsi="Arial" w:cs="Arial"/>
        </w:rPr>
        <w:t>penalty</w:t>
      </w:r>
      <w:r w:rsidRPr="00F52533">
        <w:rPr>
          <w:rFonts w:ascii="Arial" w:hAnsi="Arial" w:cs="Arial"/>
        </w:rPr>
        <w:t xml:space="preserve"> arising </w:t>
      </w:r>
      <w:r w:rsidR="00552B87" w:rsidRPr="00F52533">
        <w:rPr>
          <w:rFonts w:ascii="Arial" w:hAnsi="Arial" w:cs="Arial"/>
        </w:rPr>
        <w:t xml:space="preserve">from </w:t>
      </w:r>
      <w:r w:rsidRPr="00F52533">
        <w:rPr>
          <w:rFonts w:ascii="Arial" w:hAnsi="Arial" w:cs="Arial"/>
        </w:rPr>
        <w:t>downsiz</w:t>
      </w:r>
      <w:r w:rsidR="00552B87" w:rsidRPr="00F52533">
        <w:rPr>
          <w:rFonts w:ascii="Arial" w:hAnsi="Arial" w:cs="Arial"/>
        </w:rPr>
        <w:t>ing</w:t>
      </w:r>
      <w:r w:rsidRPr="00F52533">
        <w:rPr>
          <w:rFonts w:ascii="Arial" w:hAnsi="Arial" w:cs="Arial"/>
        </w:rPr>
        <w:t xml:space="preserve"> or cancellation of the Contract, after execution of </w:t>
      </w:r>
      <w:r w:rsidRPr="00F52533">
        <w:rPr>
          <w:rFonts w:ascii="Arial" w:hAnsi="Arial" w:cs="Arial"/>
        </w:rPr>
        <w:lastRenderedPageBreak/>
        <w:t xml:space="preserve">the </w:t>
      </w:r>
      <w:r w:rsidR="00B876C0" w:rsidRPr="00F52533">
        <w:rPr>
          <w:rFonts w:ascii="Arial" w:hAnsi="Arial" w:cs="Arial"/>
        </w:rPr>
        <w:t>c</w:t>
      </w:r>
      <w:r w:rsidRPr="00F52533">
        <w:rPr>
          <w:rFonts w:ascii="Arial" w:hAnsi="Arial" w:cs="Arial"/>
        </w:rPr>
        <w:t xml:space="preserve">ontract. </w:t>
      </w:r>
    </w:p>
    <w:p w:rsidR="00F568B5" w:rsidRPr="00F52533" w:rsidRDefault="00F568B5" w:rsidP="00F568B5">
      <w:pPr>
        <w:pStyle w:val="a5"/>
        <w:spacing w:after="0"/>
        <w:ind w:leftChars="0" w:left="760"/>
        <w:rPr>
          <w:rFonts w:ascii="Arial" w:hAnsi="Arial" w:cs="Arial"/>
        </w:rPr>
      </w:pPr>
    </w:p>
    <w:p w:rsidR="002E1DC3" w:rsidRPr="00F52533" w:rsidRDefault="000D5AFB" w:rsidP="00F2210B">
      <w:pPr>
        <w:spacing w:after="0"/>
        <w:jc w:val="center"/>
        <w:rPr>
          <w:rFonts w:ascii="Arial" w:hAnsi="Arial" w:cs="Arial"/>
          <w:b/>
          <w:sz w:val="28"/>
        </w:rPr>
      </w:pPr>
      <w:proofErr w:type="gramStart"/>
      <w:r w:rsidRPr="00F52533">
        <w:rPr>
          <w:rFonts w:ascii="Arial" w:hAnsi="Arial" w:cs="Arial"/>
          <w:b/>
          <w:sz w:val="28"/>
        </w:rPr>
        <w:t>Chapte</w:t>
      </w:r>
      <w:r w:rsidR="00552B87" w:rsidRPr="00F52533">
        <w:rPr>
          <w:rFonts w:ascii="Arial" w:hAnsi="Arial" w:cs="Arial"/>
          <w:b/>
          <w:sz w:val="28"/>
        </w:rPr>
        <w:t xml:space="preserve">r </w:t>
      </w:r>
      <w:r w:rsidRPr="00F52533">
        <w:rPr>
          <w:rFonts w:ascii="Arial" w:hAnsi="Arial" w:cs="Arial"/>
          <w:b/>
          <w:sz w:val="28"/>
        </w:rPr>
        <w:t>4.</w:t>
      </w:r>
      <w:proofErr w:type="gramEnd"/>
      <w:r w:rsidR="007F676B" w:rsidRPr="00F52533">
        <w:rPr>
          <w:rFonts w:ascii="Arial" w:hAnsi="Arial" w:cs="Arial"/>
          <w:b/>
          <w:sz w:val="28"/>
        </w:rPr>
        <w:t xml:space="preserve"> Contract and Rent </w:t>
      </w:r>
    </w:p>
    <w:p w:rsidR="00880EDC" w:rsidRPr="00F52533" w:rsidRDefault="00880EDC" w:rsidP="002E1DC3">
      <w:pPr>
        <w:spacing w:after="0"/>
        <w:jc w:val="center"/>
        <w:rPr>
          <w:rFonts w:ascii="Arial" w:hAnsi="Arial" w:cs="Arial"/>
          <w:b/>
          <w:sz w:val="24"/>
        </w:rPr>
      </w:pPr>
    </w:p>
    <w:p w:rsidR="002E1DC3" w:rsidRPr="00F52533" w:rsidRDefault="000D5AFB" w:rsidP="002E1DC3">
      <w:pPr>
        <w:spacing w:after="0"/>
        <w:jc w:val="center"/>
        <w:rPr>
          <w:rFonts w:ascii="Arial" w:hAnsi="Arial" w:cs="Arial"/>
          <w:b/>
          <w:sz w:val="24"/>
        </w:rPr>
      </w:pPr>
      <w:r w:rsidRPr="00F52533">
        <w:rPr>
          <w:rFonts w:ascii="Arial" w:hAnsi="Arial" w:cs="Arial"/>
          <w:b/>
          <w:sz w:val="24"/>
        </w:rPr>
        <w:t>Section1.</w:t>
      </w:r>
      <w:r w:rsidR="007F676B" w:rsidRPr="00F52533">
        <w:rPr>
          <w:rFonts w:ascii="Arial" w:hAnsi="Arial" w:cs="Arial"/>
          <w:b/>
          <w:sz w:val="24"/>
        </w:rPr>
        <w:t xml:space="preserve"> Application, Contract and Termination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12.</w:t>
      </w:r>
      <w:proofErr w:type="gramEnd"/>
      <w:r w:rsidRPr="00F52533">
        <w:rPr>
          <w:rFonts w:ascii="Arial" w:hAnsi="Arial" w:cs="Arial"/>
        </w:rPr>
        <w:t xml:space="preserve"> </w:t>
      </w:r>
      <w:r w:rsidR="002E1DC3" w:rsidRPr="00F52533">
        <w:rPr>
          <w:rFonts w:ascii="Arial" w:hAnsi="Arial" w:cs="Arial"/>
        </w:rPr>
        <w:t>(</w:t>
      </w:r>
      <w:r w:rsidR="00543E7C" w:rsidRPr="00F52533">
        <w:rPr>
          <w:rFonts w:ascii="Arial" w:hAnsi="Arial" w:cs="Arial"/>
        </w:rPr>
        <w:t>Application for Lease</w:t>
      </w:r>
      <w:r w:rsidR="002E1DC3" w:rsidRPr="00F52533">
        <w:rPr>
          <w:rFonts w:ascii="Arial" w:hAnsi="Arial" w:cs="Arial"/>
        </w:rPr>
        <w:t>)</w:t>
      </w:r>
    </w:p>
    <w:p w:rsidR="00543E7C" w:rsidRPr="00F52533" w:rsidRDefault="00552B87" w:rsidP="00F442D7">
      <w:pPr>
        <w:pStyle w:val="a5"/>
        <w:numPr>
          <w:ilvl w:val="0"/>
          <w:numId w:val="12"/>
        </w:numPr>
        <w:spacing w:after="0"/>
        <w:ind w:leftChars="0"/>
        <w:rPr>
          <w:rFonts w:ascii="Arial" w:hAnsi="Arial" w:cs="Arial"/>
        </w:rPr>
      </w:pPr>
      <w:r w:rsidRPr="00F52533">
        <w:rPr>
          <w:rFonts w:ascii="Arial" w:hAnsi="Arial" w:cs="Arial"/>
        </w:rPr>
        <w:t xml:space="preserve">An </w:t>
      </w:r>
      <w:r w:rsidR="00543E7C" w:rsidRPr="00F52533">
        <w:rPr>
          <w:rFonts w:ascii="Arial" w:hAnsi="Arial" w:cs="Arial"/>
        </w:rPr>
        <w:t xml:space="preserve">Organizer who desires </w:t>
      </w:r>
      <w:r w:rsidRPr="00F52533">
        <w:rPr>
          <w:rFonts w:ascii="Arial" w:hAnsi="Arial" w:cs="Arial"/>
        </w:rPr>
        <w:t>use of</w:t>
      </w:r>
      <w:r w:rsidR="00543E7C" w:rsidRPr="00F52533">
        <w:rPr>
          <w:rFonts w:ascii="Arial" w:hAnsi="Arial" w:cs="Arial"/>
        </w:rPr>
        <w:t xml:space="preserve"> the Exhibition Hall shall prepare </w:t>
      </w:r>
      <w:r w:rsidR="00D05C17" w:rsidRPr="00F52533">
        <w:rPr>
          <w:rFonts w:ascii="Arial" w:hAnsi="Arial" w:cs="Arial"/>
        </w:rPr>
        <w:t xml:space="preserve">and submit </w:t>
      </w:r>
      <w:r w:rsidRPr="00F52533">
        <w:rPr>
          <w:rFonts w:ascii="Arial" w:hAnsi="Arial" w:cs="Arial"/>
        </w:rPr>
        <w:t xml:space="preserve">an </w:t>
      </w:r>
      <w:r w:rsidR="00543E7C" w:rsidRPr="00F52533">
        <w:rPr>
          <w:rFonts w:ascii="Arial" w:hAnsi="Arial" w:cs="Arial"/>
        </w:rPr>
        <w:t xml:space="preserve">“Exhibition Hall Assignment Request” to </w:t>
      </w:r>
      <w:r w:rsidR="00FD50F6" w:rsidRPr="00F52533">
        <w:rPr>
          <w:rFonts w:ascii="Arial" w:hAnsi="Arial" w:cs="Arial"/>
        </w:rPr>
        <w:t>KINTEX</w:t>
      </w:r>
      <w:r w:rsidR="00543E7C" w:rsidRPr="00F52533">
        <w:rPr>
          <w:rFonts w:ascii="Arial" w:hAnsi="Arial" w:cs="Arial"/>
        </w:rPr>
        <w:t xml:space="preserve"> before execution of the Contract. </w:t>
      </w:r>
    </w:p>
    <w:p w:rsidR="005910A9" w:rsidRPr="00F52533" w:rsidRDefault="00543E7C" w:rsidP="00F442D7">
      <w:pPr>
        <w:pStyle w:val="a5"/>
        <w:numPr>
          <w:ilvl w:val="0"/>
          <w:numId w:val="12"/>
        </w:numPr>
        <w:spacing w:after="0"/>
        <w:ind w:leftChars="0"/>
        <w:rPr>
          <w:rFonts w:ascii="Arial" w:hAnsi="Arial" w:cs="Arial"/>
        </w:rPr>
      </w:pPr>
      <w:r w:rsidRPr="00F52533">
        <w:rPr>
          <w:rFonts w:ascii="Arial" w:hAnsi="Arial" w:cs="Arial"/>
        </w:rPr>
        <w:t xml:space="preserve">The </w:t>
      </w:r>
      <w:proofErr w:type="gramStart"/>
      <w:r w:rsidRPr="00F52533">
        <w:rPr>
          <w:rFonts w:ascii="Arial" w:hAnsi="Arial" w:cs="Arial"/>
        </w:rPr>
        <w:t xml:space="preserve">contents of </w:t>
      </w:r>
      <w:r w:rsidR="00552B87" w:rsidRPr="00F52533">
        <w:rPr>
          <w:rFonts w:ascii="Arial" w:hAnsi="Arial" w:cs="Arial"/>
        </w:rPr>
        <w:t xml:space="preserve">the </w:t>
      </w:r>
      <w:r w:rsidRPr="00F52533">
        <w:rPr>
          <w:rFonts w:ascii="Arial" w:hAnsi="Arial" w:cs="Arial"/>
        </w:rPr>
        <w:t xml:space="preserve">Lease </w:t>
      </w:r>
      <w:r w:rsidR="005910A9" w:rsidRPr="00F52533">
        <w:rPr>
          <w:rFonts w:ascii="Arial" w:hAnsi="Arial" w:cs="Arial"/>
        </w:rPr>
        <w:t xml:space="preserve">application </w:t>
      </w:r>
      <w:r w:rsidR="00552B87" w:rsidRPr="00F52533">
        <w:rPr>
          <w:rFonts w:ascii="Arial" w:hAnsi="Arial" w:cs="Arial"/>
        </w:rPr>
        <w:t xml:space="preserve">are </w:t>
      </w:r>
      <w:r w:rsidRPr="00F52533">
        <w:rPr>
          <w:rFonts w:ascii="Arial" w:hAnsi="Arial" w:cs="Arial"/>
        </w:rPr>
        <w:t xml:space="preserve">subject to change according to </w:t>
      </w:r>
      <w:r w:rsidR="00552B87" w:rsidRPr="00F52533">
        <w:rPr>
          <w:rFonts w:ascii="Arial" w:hAnsi="Arial" w:cs="Arial"/>
        </w:rPr>
        <w:t xml:space="preserve">the </w:t>
      </w:r>
      <w:r w:rsidR="005910A9" w:rsidRPr="00F52533">
        <w:rPr>
          <w:rFonts w:ascii="Arial" w:hAnsi="Arial" w:cs="Arial"/>
        </w:rPr>
        <w:t xml:space="preserve">status and circumstance of </w:t>
      </w:r>
      <w:r w:rsidR="00FD50F6" w:rsidRPr="00F52533">
        <w:rPr>
          <w:rFonts w:ascii="Arial" w:hAnsi="Arial" w:cs="Arial"/>
        </w:rPr>
        <w:t>KINTEX</w:t>
      </w:r>
      <w:r w:rsidR="005910A9" w:rsidRPr="00F52533">
        <w:rPr>
          <w:rFonts w:ascii="Arial" w:hAnsi="Arial" w:cs="Arial"/>
        </w:rPr>
        <w:t xml:space="preserve"> assignment, and has</w:t>
      </w:r>
      <w:proofErr w:type="gramEnd"/>
      <w:r w:rsidR="005910A9" w:rsidRPr="00F52533">
        <w:rPr>
          <w:rFonts w:ascii="Arial" w:hAnsi="Arial" w:cs="Arial"/>
        </w:rPr>
        <w:t xml:space="preserve"> no legal validity or priority. </w:t>
      </w:r>
      <w:r w:rsidRPr="00F52533">
        <w:rPr>
          <w:rFonts w:ascii="Arial" w:hAnsi="Arial" w:cs="Arial"/>
        </w:rPr>
        <w:t xml:space="preserve"> </w:t>
      </w:r>
    </w:p>
    <w:p w:rsidR="002E1DC3" w:rsidRPr="00F52533" w:rsidRDefault="002E1DC3" w:rsidP="002E1DC3">
      <w:pPr>
        <w:spacing w:after="0"/>
        <w:rPr>
          <w:rFonts w:ascii="Arial" w:hAnsi="Arial" w:cs="Arial"/>
        </w:rPr>
      </w:pPr>
    </w:p>
    <w:p w:rsidR="002E1DC3" w:rsidRPr="00F52533" w:rsidRDefault="00DD3896" w:rsidP="002E1DC3">
      <w:pPr>
        <w:spacing w:after="0"/>
        <w:rPr>
          <w:rFonts w:ascii="Arial" w:hAnsi="Arial" w:cs="Arial"/>
        </w:rPr>
      </w:pPr>
      <w:proofErr w:type="gramStart"/>
      <w:r w:rsidRPr="00F52533">
        <w:rPr>
          <w:rFonts w:ascii="Arial" w:hAnsi="Arial" w:cs="Arial"/>
          <w:b/>
        </w:rPr>
        <w:t>Article</w:t>
      </w:r>
      <w:r w:rsidR="0088386C" w:rsidRPr="00F52533">
        <w:rPr>
          <w:rFonts w:ascii="Arial" w:hAnsi="Arial" w:cs="Arial"/>
          <w:b/>
        </w:rPr>
        <w:t xml:space="preserve"> </w:t>
      </w:r>
      <w:r w:rsidRPr="00F52533">
        <w:rPr>
          <w:rFonts w:ascii="Arial" w:hAnsi="Arial" w:cs="Arial"/>
          <w:b/>
        </w:rPr>
        <w:t>13.</w:t>
      </w:r>
      <w:proofErr w:type="gramEnd"/>
      <w:r w:rsidRPr="00F52533">
        <w:rPr>
          <w:rFonts w:ascii="Arial" w:hAnsi="Arial" w:cs="Arial"/>
        </w:rPr>
        <w:t xml:space="preserve"> </w:t>
      </w:r>
      <w:r w:rsidR="002E1DC3" w:rsidRPr="00F52533">
        <w:rPr>
          <w:rFonts w:ascii="Arial" w:hAnsi="Arial" w:cs="Arial"/>
        </w:rPr>
        <w:t>(</w:t>
      </w:r>
      <w:r w:rsidR="00552B87" w:rsidRPr="00F52533">
        <w:rPr>
          <w:rFonts w:ascii="Arial" w:hAnsi="Arial" w:cs="Arial"/>
        </w:rPr>
        <w:t xml:space="preserve">Period </w:t>
      </w:r>
      <w:r w:rsidR="005910A9" w:rsidRPr="00F52533">
        <w:rPr>
          <w:rFonts w:ascii="Arial" w:hAnsi="Arial" w:cs="Arial"/>
        </w:rPr>
        <w:t>of Contract</w:t>
      </w:r>
      <w:r w:rsidR="002E1DC3" w:rsidRPr="00F52533">
        <w:rPr>
          <w:rFonts w:ascii="Arial" w:hAnsi="Arial" w:cs="Arial"/>
        </w:rPr>
        <w:t>)</w:t>
      </w:r>
    </w:p>
    <w:p w:rsidR="002E1DC3" w:rsidRPr="00F52533" w:rsidRDefault="005910A9" w:rsidP="002E1DC3">
      <w:pPr>
        <w:spacing w:after="0"/>
        <w:rPr>
          <w:rFonts w:ascii="Arial" w:hAnsi="Arial" w:cs="Arial"/>
        </w:rPr>
      </w:pPr>
      <w:r w:rsidRPr="00F52533">
        <w:rPr>
          <w:rFonts w:ascii="Arial" w:hAnsi="Arial" w:cs="Arial"/>
        </w:rPr>
        <w:t>The Contract shall be made 12</w:t>
      </w:r>
      <w:r w:rsidR="00552B87" w:rsidRPr="00F52533">
        <w:rPr>
          <w:rFonts w:ascii="Arial" w:hAnsi="Arial" w:cs="Arial"/>
        </w:rPr>
        <w:t xml:space="preserve"> </w:t>
      </w:r>
      <w:r w:rsidRPr="00F52533">
        <w:rPr>
          <w:rFonts w:ascii="Arial" w:hAnsi="Arial" w:cs="Arial"/>
        </w:rPr>
        <w:t xml:space="preserve">months prior to the commencement date of Exhibition Hall </w:t>
      </w:r>
      <w:r w:rsidR="00552B87" w:rsidRPr="00F52533">
        <w:rPr>
          <w:rFonts w:ascii="Arial" w:hAnsi="Arial" w:cs="Arial"/>
        </w:rPr>
        <w:t xml:space="preserve">use </w:t>
      </w:r>
      <w:r w:rsidRPr="00F52533">
        <w:rPr>
          <w:rFonts w:ascii="Arial" w:hAnsi="Arial" w:cs="Arial"/>
        </w:rPr>
        <w:t xml:space="preserve">in accordance with </w:t>
      </w:r>
      <w:r w:rsidR="00552B87" w:rsidRPr="00F52533">
        <w:rPr>
          <w:rFonts w:ascii="Arial" w:hAnsi="Arial" w:cs="Arial"/>
        </w:rPr>
        <w:t xml:space="preserve">the Exhibition Hall </w:t>
      </w:r>
      <w:r w:rsidRPr="00F52533">
        <w:rPr>
          <w:rFonts w:ascii="Arial" w:hAnsi="Arial" w:cs="Arial"/>
        </w:rPr>
        <w:t>Leas</w:t>
      </w:r>
      <w:r w:rsidR="00552B87" w:rsidRPr="00F52533">
        <w:rPr>
          <w:rFonts w:ascii="Arial" w:hAnsi="Arial" w:cs="Arial"/>
        </w:rPr>
        <w:t>ing</w:t>
      </w:r>
      <w:r w:rsidRPr="00F52533">
        <w:rPr>
          <w:rFonts w:ascii="Arial" w:hAnsi="Arial" w:cs="Arial"/>
        </w:rPr>
        <w:t xml:space="preserve"> Contract</w:t>
      </w:r>
      <w:r w:rsidR="008824FA" w:rsidRPr="00F52533">
        <w:rPr>
          <w:rFonts w:ascii="Arial" w:hAnsi="Arial" w:cs="Arial"/>
        </w:rPr>
        <w:t xml:space="preserve">. However, such date may be changed if </w:t>
      </w:r>
      <w:r w:rsidR="00FD50F6" w:rsidRPr="00F52533">
        <w:rPr>
          <w:rFonts w:ascii="Arial" w:hAnsi="Arial" w:cs="Arial"/>
        </w:rPr>
        <w:t>KINTEX</w:t>
      </w:r>
      <w:r w:rsidR="008824FA" w:rsidRPr="00F52533">
        <w:rPr>
          <w:rFonts w:ascii="Arial" w:hAnsi="Arial" w:cs="Arial"/>
        </w:rPr>
        <w:t xml:space="preserve"> reasonably determines </w:t>
      </w:r>
      <w:r w:rsidR="00552B87" w:rsidRPr="00F52533">
        <w:rPr>
          <w:rFonts w:ascii="Arial" w:hAnsi="Arial" w:cs="Arial"/>
        </w:rPr>
        <w:t>it to be</w:t>
      </w:r>
      <w:r w:rsidR="008824FA" w:rsidRPr="00F52533">
        <w:rPr>
          <w:rFonts w:ascii="Arial" w:hAnsi="Arial" w:cs="Arial"/>
        </w:rPr>
        <w:t xml:space="preserve"> necessary. </w:t>
      </w:r>
    </w:p>
    <w:p w:rsidR="00880EDC" w:rsidRPr="00F52533" w:rsidRDefault="00880EDC" w:rsidP="002E1DC3">
      <w:pPr>
        <w:spacing w:after="0"/>
        <w:rPr>
          <w:rFonts w:ascii="Arial" w:hAnsi="Arial" w:cs="Arial"/>
          <w:b/>
        </w:rPr>
      </w:pPr>
    </w:p>
    <w:p w:rsidR="002E1DC3" w:rsidRPr="00F52533" w:rsidRDefault="00DD3896" w:rsidP="002E1DC3">
      <w:pPr>
        <w:spacing w:after="0"/>
        <w:rPr>
          <w:rFonts w:ascii="Arial" w:hAnsi="Arial" w:cs="Arial"/>
        </w:rPr>
      </w:pPr>
      <w:r w:rsidRPr="00F52533">
        <w:rPr>
          <w:rFonts w:ascii="Arial" w:hAnsi="Arial" w:cs="Arial"/>
          <w:b/>
        </w:rPr>
        <w:t>Article14.</w:t>
      </w:r>
      <w:r w:rsidRPr="00F52533">
        <w:rPr>
          <w:rFonts w:ascii="Arial" w:hAnsi="Arial" w:cs="Arial"/>
        </w:rPr>
        <w:t xml:space="preserve"> </w:t>
      </w:r>
      <w:r w:rsidR="002E1DC3" w:rsidRPr="00F52533">
        <w:rPr>
          <w:rFonts w:ascii="Arial" w:hAnsi="Arial" w:cs="Arial"/>
        </w:rPr>
        <w:t>(</w:t>
      </w:r>
      <w:r w:rsidR="008824FA" w:rsidRPr="00F52533">
        <w:rPr>
          <w:rFonts w:ascii="Arial" w:hAnsi="Arial" w:cs="Arial"/>
        </w:rPr>
        <w:t>Entering into Contract and Payment for Rent</w:t>
      </w:r>
      <w:r w:rsidR="002E1DC3" w:rsidRPr="00F52533">
        <w:rPr>
          <w:rFonts w:ascii="Arial" w:hAnsi="Arial" w:cs="Arial"/>
        </w:rPr>
        <w:t>)</w:t>
      </w:r>
    </w:p>
    <w:p w:rsidR="002E1DC3" w:rsidRPr="00F52533" w:rsidRDefault="008824FA" w:rsidP="002E1DC3">
      <w:pPr>
        <w:spacing w:after="0"/>
        <w:rPr>
          <w:rFonts w:ascii="Arial" w:hAnsi="Arial" w:cs="Arial"/>
        </w:rPr>
      </w:pPr>
      <w:r w:rsidRPr="00F52533">
        <w:rPr>
          <w:rFonts w:ascii="Arial" w:hAnsi="Arial" w:cs="Arial"/>
        </w:rPr>
        <w:t xml:space="preserve">The Organizer shall pay </w:t>
      </w:r>
      <w:r w:rsidR="00552B87" w:rsidRPr="00F52533">
        <w:rPr>
          <w:rFonts w:ascii="Arial" w:hAnsi="Arial" w:cs="Arial"/>
        </w:rPr>
        <w:t xml:space="preserve">the </w:t>
      </w:r>
      <w:r w:rsidRPr="00F52533">
        <w:rPr>
          <w:rFonts w:ascii="Arial" w:hAnsi="Arial" w:cs="Arial"/>
        </w:rPr>
        <w:t xml:space="preserve">rent, VAT on rent, and </w:t>
      </w:r>
      <w:r w:rsidR="00B876C0" w:rsidRPr="00F52533">
        <w:rPr>
          <w:rFonts w:ascii="Arial" w:hAnsi="Arial" w:cs="Arial"/>
        </w:rPr>
        <w:t>utility</w:t>
      </w:r>
      <w:r w:rsidRPr="00F52533">
        <w:rPr>
          <w:rFonts w:ascii="Arial" w:hAnsi="Arial" w:cs="Arial"/>
        </w:rPr>
        <w:t xml:space="preserve"> fee (deposit) </w:t>
      </w:r>
      <w:r w:rsidR="00552B87" w:rsidRPr="00F52533">
        <w:rPr>
          <w:rFonts w:ascii="Arial" w:hAnsi="Arial" w:cs="Arial"/>
        </w:rPr>
        <w:t xml:space="preserve">in </w:t>
      </w:r>
      <w:r w:rsidRPr="00F52533">
        <w:rPr>
          <w:rFonts w:ascii="Arial" w:hAnsi="Arial" w:cs="Arial"/>
        </w:rPr>
        <w:t xml:space="preserve">cash pursuant to </w:t>
      </w:r>
      <w:r w:rsidR="00552B87" w:rsidRPr="00F52533">
        <w:rPr>
          <w:rFonts w:ascii="Arial" w:hAnsi="Arial" w:cs="Arial"/>
        </w:rPr>
        <w:t xml:space="preserve">the </w:t>
      </w:r>
      <w:r w:rsidRPr="00F52533">
        <w:rPr>
          <w:rFonts w:ascii="Arial" w:hAnsi="Arial" w:cs="Arial"/>
        </w:rPr>
        <w:t xml:space="preserve">following schedule: </w:t>
      </w:r>
    </w:p>
    <w:tbl>
      <w:tblPr>
        <w:tblStyle w:val="a6"/>
        <w:tblW w:w="9161" w:type="dxa"/>
        <w:tblInd w:w="108" w:type="dxa"/>
        <w:tblLook w:val="04A0" w:firstRow="1" w:lastRow="0" w:firstColumn="1" w:lastColumn="0" w:noHBand="0" w:noVBand="1"/>
      </w:tblPr>
      <w:tblGrid>
        <w:gridCol w:w="2127"/>
        <w:gridCol w:w="2551"/>
        <w:gridCol w:w="2166"/>
        <w:gridCol w:w="2317"/>
      </w:tblGrid>
      <w:tr w:rsidR="002E1DC3" w:rsidRPr="00F52533" w:rsidTr="000D6E46">
        <w:trPr>
          <w:trHeight w:val="276"/>
        </w:trPr>
        <w:tc>
          <w:tcPr>
            <w:tcW w:w="6844" w:type="dxa"/>
            <w:gridSpan w:val="3"/>
            <w:vAlign w:val="center"/>
          </w:tcPr>
          <w:p w:rsidR="002E1DC3" w:rsidRPr="00F52533" w:rsidRDefault="004B74D4" w:rsidP="005C5F80">
            <w:pPr>
              <w:jc w:val="center"/>
              <w:rPr>
                <w:rFonts w:ascii="Arial" w:hAnsi="Arial" w:cs="Arial"/>
              </w:rPr>
            </w:pPr>
            <w:r w:rsidRPr="00F52533">
              <w:rPr>
                <w:rFonts w:ascii="Arial" w:hAnsi="Arial" w:cs="Arial"/>
              </w:rPr>
              <w:t>Description</w:t>
            </w:r>
          </w:p>
        </w:tc>
        <w:tc>
          <w:tcPr>
            <w:tcW w:w="2317" w:type="dxa"/>
            <w:vAlign w:val="center"/>
          </w:tcPr>
          <w:p w:rsidR="002E1DC3" w:rsidRPr="00F52533" w:rsidRDefault="004B74D4" w:rsidP="005C5F80">
            <w:pPr>
              <w:jc w:val="center"/>
              <w:rPr>
                <w:rFonts w:ascii="Arial" w:hAnsi="Arial" w:cs="Arial"/>
              </w:rPr>
            </w:pPr>
            <w:r w:rsidRPr="00F52533">
              <w:rPr>
                <w:rFonts w:ascii="Arial" w:hAnsi="Arial" w:cs="Arial"/>
              </w:rPr>
              <w:t>Due date</w:t>
            </w:r>
          </w:p>
        </w:tc>
      </w:tr>
      <w:tr w:rsidR="00C65039" w:rsidRPr="00F52533" w:rsidTr="00E0315A">
        <w:trPr>
          <w:trHeight w:val="276"/>
        </w:trPr>
        <w:tc>
          <w:tcPr>
            <w:tcW w:w="2127" w:type="dxa"/>
            <w:vMerge w:val="restart"/>
            <w:vAlign w:val="center"/>
          </w:tcPr>
          <w:p w:rsidR="00C65039" w:rsidRPr="00F568B5" w:rsidRDefault="004B74D4" w:rsidP="005C5F80">
            <w:pPr>
              <w:jc w:val="center"/>
              <w:rPr>
                <w:rFonts w:ascii="Arial" w:hAnsi="Arial" w:cs="Arial"/>
                <w:color w:val="000000" w:themeColor="text1"/>
              </w:rPr>
            </w:pPr>
            <w:r w:rsidRPr="00F568B5">
              <w:rPr>
                <w:rFonts w:ascii="Arial" w:hAnsi="Arial" w:cs="Arial"/>
                <w:color w:val="000000" w:themeColor="text1"/>
              </w:rPr>
              <w:t>Rent</w:t>
            </w:r>
          </w:p>
        </w:tc>
        <w:tc>
          <w:tcPr>
            <w:tcW w:w="2551" w:type="dxa"/>
            <w:vMerge w:val="restart"/>
            <w:vAlign w:val="center"/>
          </w:tcPr>
          <w:p w:rsidR="00C65039" w:rsidRPr="00F568B5" w:rsidRDefault="00305280" w:rsidP="005C5F80">
            <w:pPr>
              <w:jc w:val="center"/>
              <w:rPr>
                <w:rFonts w:ascii="Arial" w:hAnsi="Arial" w:cs="Arial"/>
                <w:color w:val="000000" w:themeColor="text1"/>
              </w:rPr>
            </w:pPr>
            <w:r w:rsidRPr="00F568B5">
              <w:rPr>
                <w:rFonts w:ascii="Arial" w:hAnsi="Arial" w:cs="Arial"/>
                <w:color w:val="000000" w:themeColor="text1"/>
              </w:rPr>
              <w:t>Down payment</w:t>
            </w:r>
          </w:p>
        </w:tc>
        <w:tc>
          <w:tcPr>
            <w:tcW w:w="2166" w:type="dxa"/>
            <w:vAlign w:val="center"/>
          </w:tcPr>
          <w:p w:rsidR="00C65039" w:rsidRPr="00F568B5" w:rsidRDefault="00C65039" w:rsidP="005C5F80">
            <w:pPr>
              <w:jc w:val="center"/>
              <w:rPr>
                <w:rFonts w:ascii="Arial" w:hAnsi="Arial" w:cs="Arial"/>
                <w:color w:val="000000" w:themeColor="text1"/>
              </w:rPr>
            </w:pPr>
            <w:r w:rsidRPr="00F568B5">
              <w:rPr>
                <w:rFonts w:ascii="Arial" w:hAnsi="Arial" w:cs="Arial"/>
                <w:color w:val="000000" w:themeColor="text1"/>
              </w:rPr>
              <w:t>20%</w:t>
            </w:r>
            <w:r w:rsidR="004B74D4" w:rsidRPr="00F568B5">
              <w:rPr>
                <w:rFonts w:ascii="Arial" w:hAnsi="Arial" w:cs="Arial"/>
                <w:color w:val="000000" w:themeColor="text1"/>
              </w:rPr>
              <w:t xml:space="preserve"> of Rent</w:t>
            </w:r>
          </w:p>
        </w:tc>
        <w:tc>
          <w:tcPr>
            <w:tcW w:w="2317" w:type="dxa"/>
            <w:vMerge w:val="restart"/>
            <w:vAlign w:val="center"/>
          </w:tcPr>
          <w:p w:rsidR="00C65039" w:rsidRPr="00F568B5" w:rsidRDefault="004B74D4" w:rsidP="005C5F80">
            <w:pPr>
              <w:jc w:val="center"/>
              <w:rPr>
                <w:rFonts w:ascii="Arial" w:hAnsi="Arial" w:cs="Arial"/>
                <w:color w:val="000000" w:themeColor="text1"/>
              </w:rPr>
            </w:pPr>
            <w:r w:rsidRPr="00F568B5">
              <w:rPr>
                <w:rFonts w:ascii="Arial" w:hAnsi="Arial" w:cs="Arial"/>
                <w:color w:val="000000" w:themeColor="text1"/>
              </w:rPr>
              <w:t>Contract</w:t>
            </w:r>
            <w:r w:rsidR="00552B87" w:rsidRPr="00F568B5">
              <w:rPr>
                <w:rFonts w:ascii="Arial" w:hAnsi="Arial" w:cs="Arial"/>
                <w:color w:val="000000" w:themeColor="text1"/>
              </w:rPr>
              <w:t xml:space="preserve"> entry period</w:t>
            </w:r>
          </w:p>
        </w:tc>
      </w:tr>
      <w:tr w:rsidR="00C65039" w:rsidRPr="00F52533" w:rsidTr="00E0315A">
        <w:trPr>
          <w:trHeight w:val="176"/>
        </w:trPr>
        <w:tc>
          <w:tcPr>
            <w:tcW w:w="2127" w:type="dxa"/>
            <w:vMerge/>
            <w:vAlign w:val="center"/>
          </w:tcPr>
          <w:p w:rsidR="00C65039" w:rsidRPr="00F568B5" w:rsidRDefault="00C65039" w:rsidP="005C5F80">
            <w:pPr>
              <w:jc w:val="center"/>
              <w:rPr>
                <w:rFonts w:ascii="Arial" w:hAnsi="Arial" w:cs="Arial"/>
                <w:color w:val="000000" w:themeColor="text1"/>
              </w:rPr>
            </w:pPr>
          </w:p>
        </w:tc>
        <w:tc>
          <w:tcPr>
            <w:tcW w:w="2551" w:type="dxa"/>
            <w:vMerge/>
            <w:vAlign w:val="center"/>
          </w:tcPr>
          <w:p w:rsidR="00C65039" w:rsidRPr="00F568B5" w:rsidRDefault="00C65039" w:rsidP="005C5F80">
            <w:pPr>
              <w:jc w:val="center"/>
              <w:rPr>
                <w:rFonts w:ascii="Arial" w:hAnsi="Arial" w:cs="Arial"/>
                <w:color w:val="000000" w:themeColor="text1"/>
              </w:rPr>
            </w:pPr>
          </w:p>
        </w:tc>
        <w:tc>
          <w:tcPr>
            <w:tcW w:w="2166" w:type="dxa"/>
            <w:vAlign w:val="center"/>
          </w:tcPr>
          <w:p w:rsidR="00C65039" w:rsidRPr="00F568B5" w:rsidRDefault="004B74D4" w:rsidP="005C5F80">
            <w:pPr>
              <w:jc w:val="center"/>
              <w:rPr>
                <w:rFonts w:ascii="Arial" w:hAnsi="Arial" w:cs="Arial"/>
                <w:color w:val="000000" w:themeColor="text1"/>
              </w:rPr>
            </w:pPr>
            <w:r w:rsidRPr="00F568B5">
              <w:rPr>
                <w:rFonts w:ascii="Arial" w:hAnsi="Arial" w:cs="Arial"/>
                <w:color w:val="000000" w:themeColor="text1"/>
              </w:rPr>
              <w:t>VAT</w:t>
            </w:r>
          </w:p>
        </w:tc>
        <w:tc>
          <w:tcPr>
            <w:tcW w:w="2317" w:type="dxa"/>
            <w:vMerge/>
            <w:vAlign w:val="center"/>
          </w:tcPr>
          <w:p w:rsidR="00C65039" w:rsidRPr="00F568B5" w:rsidRDefault="00C65039" w:rsidP="005C5F80">
            <w:pPr>
              <w:jc w:val="center"/>
              <w:rPr>
                <w:rFonts w:ascii="Arial" w:hAnsi="Arial" w:cs="Arial"/>
                <w:color w:val="000000" w:themeColor="text1"/>
              </w:rPr>
            </w:pPr>
          </w:p>
        </w:tc>
      </w:tr>
      <w:tr w:rsidR="00E0315A" w:rsidRPr="00F52533" w:rsidTr="00E0315A">
        <w:trPr>
          <w:trHeight w:val="176"/>
        </w:trPr>
        <w:tc>
          <w:tcPr>
            <w:tcW w:w="2127" w:type="dxa"/>
            <w:vMerge/>
            <w:vAlign w:val="center"/>
          </w:tcPr>
          <w:p w:rsidR="00E0315A" w:rsidRPr="00F568B5" w:rsidRDefault="00E0315A" w:rsidP="005C5F80">
            <w:pPr>
              <w:jc w:val="center"/>
              <w:rPr>
                <w:rFonts w:ascii="Arial" w:hAnsi="Arial" w:cs="Arial"/>
                <w:color w:val="000000" w:themeColor="text1"/>
              </w:rPr>
            </w:pPr>
          </w:p>
        </w:tc>
        <w:tc>
          <w:tcPr>
            <w:tcW w:w="2551" w:type="dxa"/>
            <w:vMerge w:val="restart"/>
            <w:vAlign w:val="center"/>
          </w:tcPr>
          <w:p w:rsidR="00E0315A" w:rsidRPr="00F568B5" w:rsidRDefault="00E0315A" w:rsidP="005C5F80">
            <w:pPr>
              <w:jc w:val="center"/>
              <w:rPr>
                <w:rFonts w:ascii="Arial" w:hAnsi="Arial" w:cs="Arial"/>
                <w:color w:val="000000" w:themeColor="text1"/>
              </w:rPr>
            </w:pPr>
            <w:r w:rsidRPr="00F568B5">
              <w:rPr>
                <w:rFonts w:ascii="Arial" w:hAnsi="Arial" w:cs="Arial" w:hint="eastAsia"/>
                <w:color w:val="000000" w:themeColor="text1"/>
              </w:rPr>
              <w:t>1</w:t>
            </w:r>
            <w:r w:rsidRPr="00F568B5">
              <w:rPr>
                <w:rFonts w:ascii="Arial" w:hAnsi="Arial" w:cs="Arial" w:hint="eastAsia"/>
                <w:color w:val="000000" w:themeColor="text1"/>
                <w:vertAlign w:val="superscript"/>
              </w:rPr>
              <w:t>st</w:t>
            </w:r>
            <w:r w:rsidRPr="00F568B5">
              <w:rPr>
                <w:rFonts w:ascii="Arial" w:hAnsi="Arial" w:cs="Arial" w:hint="eastAsia"/>
                <w:color w:val="000000" w:themeColor="text1"/>
              </w:rPr>
              <w:t xml:space="preserve"> </w:t>
            </w:r>
            <w:r w:rsidRPr="00F568B5">
              <w:rPr>
                <w:rFonts w:ascii="Arial" w:hAnsi="Arial" w:cs="Arial"/>
                <w:color w:val="000000" w:themeColor="text1"/>
              </w:rPr>
              <w:t>Intermediate payment</w:t>
            </w:r>
          </w:p>
        </w:tc>
        <w:tc>
          <w:tcPr>
            <w:tcW w:w="2166" w:type="dxa"/>
            <w:vAlign w:val="center"/>
          </w:tcPr>
          <w:p w:rsidR="00E0315A" w:rsidRPr="00F568B5" w:rsidRDefault="00E0315A" w:rsidP="005C5F80">
            <w:pPr>
              <w:jc w:val="center"/>
              <w:rPr>
                <w:rFonts w:ascii="Arial" w:hAnsi="Arial" w:cs="Arial"/>
                <w:color w:val="000000" w:themeColor="text1"/>
              </w:rPr>
            </w:pPr>
            <w:r w:rsidRPr="00F568B5">
              <w:rPr>
                <w:rFonts w:ascii="Arial" w:hAnsi="Arial" w:cs="Arial"/>
                <w:color w:val="000000" w:themeColor="text1"/>
              </w:rPr>
              <w:t>30% of Rent</w:t>
            </w:r>
          </w:p>
        </w:tc>
        <w:tc>
          <w:tcPr>
            <w:tcW w:w="2317" w:type="dxa"/>
            <w:vMerge w:val="restart"/>
            <w:vAlign w:val="center"/>
          </w:tcPr>
          <w:p w:rsidR="00E0315A" w:rsidRPr="00F568B5" w:rsidRDefault="00E0315A" w:rsidP="00552B87">
            <w:pPr>
              <w:jc w:val="center"/>
              <w:rPr>
                <w:rFonts w:ascii="Arial" w:hAnsi="Arial" w:cs="Arial"/>
                <w:color w:val="000000" w:themeColor="text1"/>
              </w:rPr>
            </w:pPr>
            <w:r w:rsidRPr="00F568B5">
              <w:rPr>
                <w:rFonts w:ascii="Arial" w:hAnsi="Arial" w:cs="Arial" w:hint="eastAsia"/>
                <w:color w:val="000000" w:themeColor="text1"/>
              </w:rPr>
              <w:t>150</w:t>
            </w:r>
            <w:r w:rsidRPr="00F568B5">
              <w:rPr>
                <w:rFonts w:ascii="Arial" w:hAnsi="Arial" w:cs="Arial"/>
                <w:color w:val="000000" w:themeColor="text1"/>
              </w:rPr>
              <w:t xml:space="preserve"> days prior to rent commencement</w:t>
            </w:r>
          </w:p>
        </w:tc>
      </w:tr>
      <w:tr w:rsidR="00E0315A" w:rsidRPr="00F52533" w:rsidTr="00E0315A">
        <w:trPr>
          <w:trHeight w:val="176"/>
        </w:trPr>
        <w:tc>
          <w:tcPr>
            <w:tcW w:w="2127" w:type="dxa"/>
            <w:vMerge/>
            <w:vAlign w:val="center"/>
          </w:tcPr>
          <w:p w:rsidR="00E0315A" w:rsidRPr="00F568B5" w:rsidRDefault="00E0315A" w:rsidP="005C5F80">
            <w:pPr>
              <w:jc w:val="center"/>
              <w:rPr>
                <w:rFonts w:ascii="Arial" w:hAnsi="Arial" w:cs="Arial"/>
                <w:color w:val="000000" w:themeColor="text1"/>
              </w:rPr>
            </w:pPr>
          </w:p>
        </w:tc>
        <w:tc>
          <w:tcPr>
            <w:tcW w:w="2551" w:type="dxa"/>
            <w:vMerge/>
            <w:vAlign w:val="center"/>
          </w:tcPr>
          <w:p w:rsidR="00E0315A" w:rsidRPr="00F568B5" w:rsidRDefault="00E0315A" w:rsidP="005C5F80">
            <w:pPr>
              <w:jc w:val="center"/>
              <w:rPr>
                <w:rFonts w:ascii="Arial" w:hAnsi="Arial" w:cs="Arial"/>
                <w:color w:val="000000" w:themeColor="text1"/>
              </w:rPr>
            </w:pPr>
          </w:p>
        </w:tc>
        <w:tc>
          <w:tcPr>
            <w:tcW w:w="2166" w:type="dxa"/>
            <w:vAlign w:val="center"/>
          </w:tcPr>
          <w:p w:rsidR="00E0315A" w:rsidRPr="00F568B5" w:rsidRDefault="00E0315A" w:rsidP="005C5F80">
            <w:pPr>
              <w:jc w:val="center"/>
              <w:rPr>
                <w:rFonts w:ascii="Arial" w:hAnsi="Arial" w:cs="Arial"/>
                <w:color w:val="000000" w:themeColor="text1"/>
              </w:rPr>
            </w:pPr>
            <w:r w:rsidRPr="00F568B5">
              <w:rPr>
                <w:rFonts w:ascii="Arial" w:hAnsi="Arial" w:cs="Arial" w:hint="eastAsia"/>
                <w:color w:val="000000" w:themeColor="text1"/>
              </w:rPr>
              <w:t>VAT</w:t>
            </w:r>
          </w:p>
        </w:tc>
        <w:tc>
          <w:tcPr>
            <w:tcW w:w="2317" w:type="dxa"/>
            <w:vMerge/>
            <w:vAlign w:val="center"/>
          </w:tcPr>
          <w:p w:rsidR="00E0315A" w:rsidRPr="00F568B5" w:rsidRDefault="00E0315A" w:rsidP="005C5F80">
            <w:pPr>
              <w:jc w:val="center"/>
              <w:rPr>
                <w:rFonts w:ascii="Arial" w:hAnsi="Arial" w:cs="Arial"/>
                <w:color w:val="000000" w:themeColor="text1"/>
              </w:rPr>
            </w:pPr>
          </w:p>
        </w:tc>
      </w:tr>
      <w:tr w:rsidR="00E0315A" w:rsidRPr="00F52533" w:rsidTr="00E0315A">
        <w:trPr>
          <w:trHeight w:val="176"/>
        </w:trPr>
        <w:tc>
          <w:tcPr>
            <w:tcW w:w="2127" w:type="dxa"/>
            <w:vMerge/>
            <w:vAlign w:val="center"/>
          </w:tcPr>
          <w:p w:rsidR="00E0315A" w:rsidRPr="00F568B5" w:rsidRDefault="00E0315A" w:rsidP="005C5F80">
            <w:pPr>
              <w:jc w:val="center"/>
              <w:rPr>
                <w:rFonts w:ascii="Arial" w:hAnsi="Arial" w:cs="Arial"/>
                <w:color w:val="000000" w:themeColor="text1"/>
              </w:rPr>
            </w:pPr>
          </w:p>
        </w:tc>
        <w:tc>
          <w:tcPr>
            <w:tcW w:w="2551" w:type="dxa"/>
            <w:vMerge w:val="restart"/>
            <w:vAlign w:val="center"/>
          </w:tcPr>
          <w:p w:rsidR="00E0315A" w:rsidRPr="00F568B5" w:rsidRDefault="00E0315A" w:rsidP="005C5F80">
            <w:pPr>
              <w:jc w:val="center"/>
              <w:rPr>
                <w:rFonts w:ascii="Arial" w:hAnsi="Arial" w:cs="Arial"/>
                <w:color w:val="000000" w:themeColor="text1"/>
              </w:rPr>
            </w:pPr>
            <w:r w:rsidRPr="00F568B5">
              <w:rPr>
                <w:rFonts w:ascii="Arial" w:hAnsi="Arial" w:cs="Arial" w:hint="eastAsia"/>
                <w:color w:val="000000" w:themeColor="text1"/>
              </w:rPr>
              <w:t>2</w:t>
            </w:r>
            <w:r w:rsidRPr="00F568B5">
              <w:rPr>
                <w:rFonts w:ascii="Arial" w:hAnsi="Arial" w:cs="Arial" w:hint="eastAsia"/>
                <w:color w:val="000000" w:themeColor="text1"/>
                <w:vertAlign w:val="superscript"/>
              </w:rPr>
              <w:t>nd</w:t>
            </w:r>
            <w:r w:rsidRPr="00F568B5">
              <w:rPr>
                <w:rFonts w:ascii="Arial" w:hAnsi="Arial" w:cs="Arial" w:hint="eastAsia"/>
                <w:color w:val="000000" w:themeColor="text1"/>
              </w:rPr>
              <w:t xml:space="preserve"> Intermediate payment</w:t>
            </w:r>
          </w:p>
        </w:tc>
        <w:tc>
          <w:tcPr>
            <w:tcW w:w="2166" w:type="dxa"/>
            <w:vAlign w:val="center"/>
          </w:tcPr>
          <w:p w:rsidR="00E0315A" w:rsidRPr="00F568B5" w:rsidRDefault="00E0315A" w:rsidP="005C5F80">
            <w:pPr>
              <w:jc w:val="center"/>
              <w:rPr>
                <w:rFonts w:ascii="Arial" w:hAnsi="Arial" w:cs="Arial"/>
                <w:color w:val="000000" w:themeColor="text1"/>
              </w:rPr>
            </w:pPr>
            <w:r w:rsidRPr="00F568B5">
              <w:rPr>
                <w:rFonts w:ascii="Arial" w:hAnsi="Arial" w:cs="Arial" w:hint="eastAsia"/>
                <w:color w:val="000000" w:themeColor="text1"/>
              </w:rPr>
              <w:t xml:space="preserve">20% of </w:t>
            </w:r>
            <w:proofErr w:type="spellStart"/>
            <w:r w:rsidRPr="00F568B5">
              <w:rPr>
                <w:rFonts w:ascii="Arial" w:hAnsi="Arial" w:cs="Arial" w:hint="eastAsia"/>
                <w:color w:val="000000" w:themeColor="text1"/>
              </w:rPr>
              <w:t>Retn</w:t>
            </w:r>
            <w:proofErr w:type="spellEnd"/>
          </w:p>
        </w:tc>
        <w:tc>
          <w:tcPr>
            <w:tcW w:w="2317" w:type="dxa"/>
            <w:vMerge w:val="restart"/>
            <w:vAlign w:val="center"/>
          </w:tcPr>
          <w:p w:rsidR="00E0315A" w:rsidRPr="00F568B5" w:rsidRDefault="00E0315A" w:rsidP="005C5F80">
            <w:pPr>
              <w:jc w:val="center"/>
              <w:rPr>
                <w:rFonts w:ascii="Arial" w:hAnsi="Arial" w:cs="Arial"/>
                <w:color w:val="000000" w:themeColor="text1"/>
              </w:rPr>
            </w:pPr>
            <w:r w:rsidRPr="00F568B5">
              <w:rPr>
                <w:rFonts w:ascii="Arial" w:hAnsi="Arial" w:cs="Arial" w:hint="eastAsia"/>
                <w:color w:val="000000" w:themeColor="text1"/>
              </w:rPr>
              <w:t>60 days prior to rent commencement</w:t>
            </w:r>
          </w:p>
        </w:tc>
      </w:tr>
      <w:tr w:rsidR="00E0315A" w:rsidRPr="00F52533" w:rsidTr="00E0315A">
        <w:trPr>
          <w:trHeight w:val="176"/>
        </w:trPr>
        <w:tc>
          <w:tcPr>
            <w:tcW w:w="2127" w:type="dxa"/>
            <w:vMerge/>
            <w:vAlign w:val="center"/>
          </w:tcPr>
          <w:p w:rsidR="00E0315A" w:rsidRPr="00F568B5" w:rsidRDefault="00E0315A" w:rsidP="005C5F80">
            <w:pPr>
              <w:jc w:val="center"/>
              <w:rPr>
                <w:rFonts w:ascii="Arial" w:hAnsi="Arial" w:cs="Arial"/>
                <w:color w:val="000000" w:themeColor="text1"/>
              </w:rPr>
            </w:pPr>
          </w:p>
        </w:tc>
        <w:tc>
          <w:tcPr>
            <w:tcW w:w="2551" w:type="dxa"/>
            <w:vMerge/>
            <w:vAlign w:val="center"/>
          </w:tcPr>
          <w:p w:rsidR="00E0315A" w:rsidRPr="00F568B5" w:rsidRDefault="00E0315A" w:rsidP="005C5F80">
            <w:pPr>
              <w:jc w:val="center"/>
              <w:rPr>
                <w:rFonts w:ascii="Arial" w:hAnsi="Arial" w:cs="Arial"/>
                <w:color w:val="000000" w:themeColor="text1"/>
              </w:rPr>
            </w:pPr>
          </w:p>
        </w:tc>
        <w:tc>
          <w:tcPr>
            <w:tcW w:w="2166" w:type="dxa"/>
            <w:vAlign w:val="center"/>
          </w:tcPr>
          <w:p w:rsidR="00E0315A" w:rsidRPr="00F568B5" w:rsidRDefault="00E0315A" w:rsidP="005C5F80">
            <w:pPr>
              <w:jc w:val="center"/>
              <w:rPr>
                <w:rFonts w:ascii="Arial" w:hAnsi="Arial" w:cs="Arial"/>
                <w:color w:val="000000" w:themeColor="text1"/>
              </w:rPr>
            </w:pPr>
            <w:r w:rsidRPr="00F568B5">
              <w:rPr>
                <w:rFonts w:ascii="Arial" w:hAnsi="Arial" w:cs="Arial"/>
                <w:color w:val="000000" w:themeColor="text1"/>
              </w:rPr>
              <w:t>VAT</w:t>
            </w:r>
          </w:p>
        </w:tc>
        <w:tc>
          <w:tcPr>
            <w:tcW w:w="2317" w:type="dxa"/>
            <w:vMerge/>
            <w:vAlign w:val="center"/>
          </w:tcPr>
          <w:p w:rsidR="00E0315A" w:rsidRPr="00F568B5" w:rsidRDefault="00E0315A" w:rsidP="005C5F80">
            <w:pPr>
              <w:jc w:val="center"/>
              <w:rPr>
                <w:rFonts w:ascii="Arial" w:hAnsi="Arial" w:cs="Arial"/>
                <w:color w:val="000000" w:themeColor="text1"/>
              </w:rPr>
            </w:pPr>
          </w:p>
        </w:tc>
      </w:tr>
      <w:tr w:rsidR="005C5F80" w:rsidRPr="00F52533" w:rsidTr="00E0315A">
        <w:trPr>
          <w:trHeight w:val="176"/>
        </w:trPr>
        <w:tc>
          <w:tcPr>
            <w:tcW w:w="2127" w:type="dxa"/>
            <w:vMerge/>
            <w:vAlign w:val="center"/>
          </w:tcPr>
          <w:p w:rsidR="005C5F80" w:rsidRPr="00F568B5" w:rsidRDefault="005C5F80" w:rsidP="005C5F80">
            <w:pPr>
              <w:jc w:val="center"/>
              <w:rPr>
                <w:rFonts w:ascii="Arial" w:hAnsi="Arial" w:cs="Arial"/>
                <w:color w:val="000000" w:themeColor="text1"/>
              </w:rPr>
            </w:pPr>
          </w:p>
        </w:tc>
        <w:tc>
          <w:tcPr>
            <w:tcW w:w="2551" w:type="dxa"/>
            <w:vMerge w:val="restart"/>
            <w:vAlign w:val="center"/>
          </w:tcPr>
          <w:p w:rsidR="005C5F80" w:rsidRPr="00F568B5" w:rsidRDefault="004B74D4" w:rsidP="005C5F80">
            <w:pPr>
              <w:jc w:val="center"/>
              <w:rPr>
                <w:rFonts w:ascii="Arial" w:hAnsi="Arial" w:cs="Arial"/>
                <w:color w:val="000000" w:themeColor="text1"/>
              </w:rPr>
            </w:pPr>
            <w:r w:rsidRPr="00F568B5">
              <w:rPr>
                <w:rFonts w:ascii="Arial" w:hAnsi="Arial" w:cs="Arial"/>
                <w:color w:val="000000" w:themeColor="text1"/>
              </w:rPr>
              <w:t>Balance</w:t>
            </w:r>
          </w:p>
        </w:tc>
        <w:tc>
          <w:tcPr>
            <w:tcW w:w="2166" w:type="dxa"/>
            <w:vAlign w:val="center"/>
          </w:tcPr>
          <w:p w:rsidR="005C5F80" w:rsidRPr="00F568B5" w:rsidRDefault="00E1305A" w:rsidP="005C5F80">
            <w:pPr>
              <w:jc w:val="center"/>
              <w:rPr>
                <w:rFonts w:ascii="Arial" w:hAnsi="Arial" w:cs="Arial"/>
                <w:color w:val="000000" w:themeColor="text1"/>
              </w:rPr>
            </w:pPr>
            <w:r w:rsidRPr="00F568B5">
              <w:rPr>
                <w:rFonts w:ascii="Arial" w:hAnsi="Arial" w:cs="Arial" w:hint="eastAsia"/>
                <w:color w:val="000000" w:themeColor="text1"/>
              </w:rPr>
              <w:t>3</w:t>
            </w:r>
            <w:r w:rsidR="004B74D4" w:rsidRPr="00F568B5">
              <w:rPr>
                <w:rFonts w:ascii="Arial" w:hAnsi="Arial" w:cs="Arial"/>
                <w:color w:val="000000" w:themeColor="text1"/>
              </w:rPr>
              <w:t>0% of Rent</w:t>
            </w:r>
          </w:p>
        </w:tc>
        <w:tc>
          <w:tcPr>
            <w:tcW w:w="2317" w:type="dxa"/>
            <w:vMerge w:val="restart"/>
            <w:vAlign w:val="center"/>
          </w:tcPr>
          <w:p w:rsidR="005C5F80" w:rsidRPr="00F568B5" w:rsidRDefault="004B74D4" w:rsidP="00552B87">
            <w:pPr>
              <w:jc w:val="center"/>
              <w:rPr>
                <w:rFonts w:ascii="Arial" w:hAnsi="Arial" w:cs="Arial"/>
                <w:color w:val="000000" w:themeColor="text1"/>
              </w:rPr>
            </w:pPr>
            <w:r w:rsidRPr="00F568B5">
              <w:rPr>
                <w:rFonts w:ascii="Arial" w:hAnsi="Arial" w:cs="Arial"/>
                <w:color w:val="000000" w:themeColor="text1"/>
              </w:rPr>
              <w:t xml:space="preserve">14 days prior to </w:t>
            </w:r>
            <w:r w:rsidR="00552B87" w:rsidRPr="00F568B5">
              <w:rPr>
                <w:rFonts w:ascii="Arial" w:hAnsi="Arial" w:cs="Arial"/>
                <w:color w:val="000000" w:themeColor="text1"/>
              </w:rPr>
              <w:t xml:space="preserve">rent </w:t>
            </w:r>
            <w:r w:rsidRPr="00F568B5">
              <w:rPr>
                <w:rFonts w:ascii="Arial" w:hAnsi="Arial" w:cs="Arial"/>
                <w:color w:val="000000" w:themeColor="text1"/>
              </w:rPr>
              <w:t>commencement</w:t>
            </w:r>
          </w:p>
        </w:tc>
      </w:tr>
      <w:tr w:rsidR="005C5F80" w:rsidRPr="00F52533" w:rsidTr="00E0315A">
        <w:trPr>
          <w:trHeight w:val="176"/>
        </w:trPr>
        <w:tc>
          <w:tcPr>
            <w:tcW w:w="2127" w:type="dxa"/>
            <w:vMerge/>
            <w:vAlign w:val="center"/>
          </w:tcPr>
          <w:p w:rsidR="005C5F80" w:rsidRPr="00F52533" w:rsidRDefault="005C5F80" w:rsidP="005C5F80">
            <w:pPr>
              <w:jc w:val="center"/>
              <w:rPr>
                <w:rFonts w:ascii="Arial" w:hAnsi="Arial" w:cs="Arial"/>
              </w:rPr>
            </w:pPr>
          </w:p>
        </w:tc>
        <w:tc>
          <w:tcPr>
            <w:tcW w:w="2551" w:type="dxa"/>
            <w:vMerge/>
            <w:vAlign w:val="center"/>
          </w:tcPr>
          <w:p w:rsidR="005C5F80" w:rsidRPr="00F52533" w:rsidRDefault="005C5F80" w:rsidP="005C5F80">
            <w:pPr>
              <w:jc w:val="center"/>
              <w:rPr>
                <w:rFonts w:ascii="Arial" w:hAnsi="Arial" w:cs="Arial"/>
              </w:rPr>
            </w:pPr>
          </w:p>
        </w:tc>
        <w:tc>
          <w:tcPr>
            <w:tcW w:w="2166" w:type="dxa"/>
            <w:vAlign w:val="center"/>
          </w:tcPr>
          <w:p w:rsidR="005C5F80" w:rsidRPr="00F52533" w:rsidRDefault="004B74D4" w:rsidP="005C5F80">
            <w:pPr>
              <w:jc w:val="center"/>
              <w:rPr>
                <w:rFonts w:ascii="Arial" w:hAnsi="Arial" w:cs="Arial"/>
              </w:rPr>
            </w:pPr>
            <w:r w:rsidRPr="00F52533">
              <w:rPr>
                <w:rFonts w:ascii="Arial" w:hAnsi="Arial" w:cs="Arial"/>
              </w:rPr>
              <w:t>VAT</w:t>
            </w:r>
          </w:p>
        </w:tc>
        <w:tc>
          <w:tcPr>
            <w:tcW w:w="2317" w:type="dxa"/>
            <w:vMerge/>
          </w:tcPr>
          <w:p w:rsidR="005C5F80" w:rsidRPr="00F52533" w:rsidRDefault="005C5F80" w:rsidP="002E1DC3">
            <w:pPr>
              <w:rPr>
                <w:rFonts w:ascii="Arial" w:hAnsi="Arial" w:cs="Arial"/>
              </w:rPr>
            </w:pPr>
          </w:p>
        </w:tc>
      </w:tr>
      <w:tr w:rsidR="00C65039" w:rsidRPr="00F52533" w:rsidTr="00E0315A">
        <w:trPr>
          <w:trHeight w:val="294"/>
        </w:trPr>
        <w:tc>
          <w:tcPr>
            <w:tcW w:w="2127" w:type="dxa"/>
            <w:vAlign w:val="center"/>
          </w:tcPr>
          <w:p w:rsidR="00C65039" w:rsidRPr="00F52533" w:rsidRDefault="004B74D4" w:rsidP="005C5F80">
            <w:pPr>
              <w:jc w:val="center"/>
              <w:rPr>
                <w:rFonts w:ascii="Arial" w:hAnsi="Arial" w:cs="Arial"/>
              </w:rPr>
            </w:pPr>
            <w:r w:rsidRPr="00F52533">
              <w:rPr>
                <w:rFonts w:ascii="Arial" w:hAnsi="Arial" w:cs="Arial"/>
              </w:rPr>
              <w:t>Other Expenses</w:t>
            </w:r>
          </w:p>
        </w:tc>
        <w:tc>
          <w:tcPr>
            <w:tcW w:w="4717" w:type="dxa"/>
            <w:gridSpan w:val="2"/>
            <w:vAlign w:val="center"/>
          </w:tcPr>
          <w:p w:rsidR="00C65039" w:rsidRPr="00F52533" w:rsidRDefault="00AC3ACA" w:rsidP="00AC3ACA">
            <w:pPr>
              <w:jc w:val="center"/>
              <w:rPr>
                <w:rFonts w:ascii="Arial" w:hAnsi="Arial" w:cs="Arial"/>
              </w:rPr>
            </w:pPr>
            <w:r>
              <w:rPr>
                <w:rFonts w:ascii="Arial" w:hAnsi="Arial" w:cs="Arial" w:hint="eastAsia"/>
              </w:rPr>
              <w:t>U</w:t>
            </w:r>
            <w:r w:rsidR="00B876C0" w:rsidRPr="00F52533">
              <w:rPr>
                <w:rFonts w:ascii="Arial" w:hAnsi="Arial" w:cs="Arial"/>
              </w:rPr>
              <w:t>tility</w:t>
            </w:r>
            <w:r w:rsidR="004B74D4" w:rsidRPr="00F52533">
              <w:rPr>
                <w:rFonts w:ascii="Arial" w:hAnsi="Arial" w:cs="Arial"/>
              </w:rPr>
              <w:t xml:space="preserve"> </w:t>
            </w:r>
            <w:r>
              <w:rPr>
                <w:rFonts w:ascii="Arial" w:hAnsi="Arial" w:cs="Arial" w:hint="eastAsia"/>
              </w:rPr>
              <w:t>F</w:t>
            </w:r>
            <w:r w:rsidR="004B74D4" w:rsidRPr="00F52533">
              <w:rPr>
                <w:rFonts w:ascii="Arial" w:hAnsi="Arial" w:cs="Arial"/>
              </w:rPr>
              <w:t>ee (deposit)</w:t>
            </w:r>
          </w:p>
        </w:tc>
        <w:tc>
          <w:tcPr>
            <w:tcW w:w="2317" w:type="dxa"/>
            <w:vMerge/>
          </w:tcPr>
          <w:p w:rsidR="00C65039" w:rsidRPr="00F52533" w:rsidRDefault="00C65039" w:rsidP="002E1DC3">
            <w:pPr>
              <w:rPr>
                <w:rFonts w:ascii="Arial" w:hAnsi="Arial" w:cs="Arial"/>
              </w:rPr>
            </w:pPr>
          </w:p>
        </w:tc>
      </w:tr>
    </w:tbl>
    <w:p w:rsidR="00552B87" w:rsidRPr="00F52533" w:rsidRDefault="00552B87" w:rsidP="005C5F80">
      <w:pPr>
        <w:spacing w:after="0"/>
        <w:ind w:rightChars="-36" w:right="-72"/>
        <w:rPr>
          <w:rFonts w:ascii="Arial" w:hAnsi="Arial" w:cs="Arial"/>
        </w:rPr>
      </w:pPr>
    </w:p>
    <w:p w:rsidR="00113BA0" w:rsidRPr="00113BA0" w:rsidRDefault="004B74D4" w:rsidP="00113BA0">
      <w:pPr>
        <w:pStyle w:val="a5"/>
        <w:numPr>
          <w:ilvl w:val="0"/>
          <w:numId w:val="53"/>
        </w:numPr>
        <w:spacing w:after="0"/>
        <w:ind w:leftChars="0" w:rightChars="-36" w:right="-72"/>
        <w:rPr>
          <w:rFonts w:ascii="Arial" w:hAnsi="Arial" w:cs="Arial"/>
        </w:rPr>
      </w:pPr>
      <w:r w:rsidRPr="00113BA0">
        <w:rPr>
          <w:rFonts w:ascii="Arial" w:hAnsi="Arial" w:cs="Arial"/>
        </w:rPr>
        <w:t xml:space="preserve">If execution of the contract is </w:t>
      </w:r>
      <w:r w:rsidR="00552B87" w:rsidRPr="00113BA0">
        <w:rPr>
          <w:rFonts w:ascii="Arial" w:hAnsi="Arial" w:cs="Arial"/>
        </w:rPr>
        <w:t xml:space="preserve">inevitably </w:t>
      </w:r>
      <w:r w:rsidRPr="00113BA0">
        <w:rPr>
          <w:rFonts w:ascii="Arial" w:hAnsi="Arial" w:cs="Arial"/>
        </w:rPr>
        <w:t xml:space="preserve">delayed due to the </w:t>
      </w:r>
      <w:r w:rsidR="00552B87" w:rsidRPr="00113BA0">
        <w:rPr>
          <w:rFonts w:ascii="Arial" w:hAnsi="Arial" w:cs="Arial"/>
        </w:rPr>
        <w:t xml:space="preserve">Organizer’s </w:t>
      </w:r>
      <w:r w:rsidRPr="00113BA0">
        <w:rPr>
          <w:rFonts w:ascii="Arial" w:hAnsi="Arial" w:cs="Arial"/>
        </w:rPr>
        <w:t>situation</w:t>
      </w:r>
      <w:r w:rsidR="00552B87" w:rsidRPr="00113BA0">
        <w:rPr>
          <w:rFonts w:ascii="Arial" w:hAnsi="Arial" w:cs="Arial"/>
        </w:rPr>
        <w:t xml:space="preserve">, </w:t>
      </w:r>
      <w:r w:rsidRPr="00113BA0">
        <w:rPr>
          <w:rFonts w:ascii="Arial" w:hAnsi="Arial" w:cs="Arial"/>
        </w:rPr>
        <w:t xml:space="preserve">etc., </w:t>
      </w:r>
      <w:r w:rsidR="00552B87" w:rsidRPr="00113BA0">
        <w:rPr>
          <w:rFonts w:ascii="Arial" w:hAnsi="Arial" w:cs="Arial"/>
        </w:rPr>
        <w:t xml:space="preserve">the </w:t>
      </w:r>
      <w:r w:rsidRPr="00113BA0">
        <w:rPr>
          <w:rFonts w:ascii="Arial" w:hAnsi="Arial" w:cs="Arial"/>
        </w:rPr>
        <w:t>due</w:t>
      </w:r>
    </w:p>
    <w:p w:rsidR="002E1DC3" w:rsidRPr="00113BA0" w:rsidRDefault="004B74D4" w:rsidP="00113BA0">
      <w:pPr>
        <w:pStyle w:val="a5"/>
        <w:spacing w:after="0"/>
        <w:ind w:leftChars="0" w:left="760" w:rightChars="-36" w:right="-72"/>
        <w:rPr>
          <w:rFonts w:ascii="Arial" w:hAnsi="Arial" w:cs="Arial"/>
        </w:rPr>
      </w:pPr>
      <w:proofErr w:type="gramStart"/>
      <w:r w:rsidRPr="00113BA0">
        <w:rPr>
          <w:rFonts w:ascii="Arial" w:hAnsi="Arial" w:cs="Arial"/>
        </w:rPr>
        <w:t>date</w:t>
      </w:r>
      <w:proofErr w:type="gramEnd"/>
      <w:r w:rsidRPr="00113BA0">
        <w:rPr>
          <w:rFonts w:ascii="Arial" w:hAnsi="Arial" w:cs="Arial"/>
        </w:rPr>
        <w:t xml:space="preserve"> may be adjusted </w:t>
      </w:r>
      <w:r w:rsidR="00552B87" w:rsidRPr="00113BA0">
        <w:rPr>
          <w:rFonts w:ascii="Arial" w:hAnsi="Arial" w:cs="Arial"/>
        </w:rPr>
        <w:t xml:space="preserve">on </w:t>
      </w:r>
      <w:r w:rsidRPr="00113BA0">
        <w:rPr>
          <w:rFonts w:ascii="Arial" w:hAnsi="Arial" w:cs="Arial"/>
        </w:rPr>
        <w:t>mutual consultation.</w:t>
      </w:r>
    </w:p>
    <w:p w:rsidR="00113BA0" w:rsidRPr="00113BA0" w:rsidRDefault="00552B87" w:rsidP="00113BA0">
      <w:pPr>
        <w:pStyle w:val="a5"/>
        <w:numPr>
          <w:ilvl w:val="0"/>
          <w:numId w:val="53"/>
        </w:numPr>
        <w:spacing w:after="0"/>
        <w:ind w:leftChars="0"/>
        <w:rPr>
          <w:rFonts w:ascii="Arial" w:hAnsi="Arial" w:cs="Arial"/>
        </w:rPr>
      </w:pPr>
      <w:r w:rsidRPr="00113BA0">
        <w:rPr>
          <w:rFonts w:ascii="Arial" w:hAnsi="Arial" w:cs="Arial"/>
        </w:rPr>
        <w:t>For any</w:t>
      </w:r>
      <w:r w:rsidR="00113BA0" w:rsidRPr="00113BA0">
        <w:rPr>
          <w:rFonts w:ascii="Arial" w:hAnsi="Arial" w:cs="Arial"/>
        </w:rPr>
        <w:t xml:space="preserve"> event</w:t>
      </w:r>
      <w:r w:rsidR="00F52533" w:rsidRPr="00113BA0">
        <w:rPr>
          <w:rFonts w:ascii="Arial" w:hAnsi="Arial" w:cs="Arial"/>
        </w:rPr>
        <w:t>s</w:t>
      </w:r>
      <w:r w:rsidR="004B74D4" w:rsidRPr="00113BA0">
        <w:rPr>
          <w:rFonts w:ascii="Arial" w:hAnsi="Arial" w:cs="Arial"/>
        </w:rPr>
        <w:t xml:space="preserve"> (</w:t>
      </w:r>
      <w:r w:rsidR="00F2210B" w:rsidRPr="00113BA0">
        <w:rPr>
          <w:rFonts w:ascii="Arial" w:hAnsi="Arial" w:cs="Arial"/>
        </w:rPr>
        <w:t xml:space="preserve">including, but not limited to </w:t>
      </w:r>
      <w:r w:rsidR="004B74D4" w:rsidRPr="00113BA0">
        <w:rPr>
          <w:rFonts w:ascii="Arial" w:hAnsi="Arial" w:cs="Arial"/>
        </w:rPr>
        <w:t xml:space="preserve">long-term culture </w:t>
      </w:r>
      <w:r w:rsidR="00305280" w:rsidRPr="00113BA0">
        <w:rPr>
          <w:rFonts w:ascii="Arial" w:hAnsi="Arial" w:cs="Arial"/>
        </w:rPr>
        <w:t>exhibitions</w:t>
      </w:r>
      <w:r w:rsidR="00F2210B" w:rsidRPr="00113BA0">
        <w:rPr>
          <w:rFonts w:ascii="Arial" w:hAnsi="Arial" w:cs="Arial"/>
        </w:rPr>
        <w:t xml:space="preserve">, </w:t>
      </w:r>
      <w:r w:rsidRPr="00113BA0">
        <w:rPr>
          <w:rFonts w:ascii="Arial" w:hAnsi="Arial" w:cs="Arial"/>
        </w:rPr>
        <w:t>corporate events</w:t>
      </w:r>
      <w:r w:rsidR="00F2210B" w:rsidRPr="00113BA0">
        <w:rPr>
          <w:rFonts w:ascii="Arial" w:hAnsi="Arial" w:cs="Arial"/>
        </w:rPr>
        <w:t xml:space="preserve">, or </w:t>
      </w:r>
    </w:p>
    <w:p w:rsidR="002E1DC3" w:rsidRPr="00F568B5" w:rsidRDefault="00F2210B" w:rsidP="00113BA0">
      <w:pPr>
        <w:pStyle w:val="a5"/>
        <w:spacing w:after="0"/>
        <w:ind w:leftChars="0" w:left="760"/>
        <w:rPr>
          <w:rFonts w:ascii="Arial" w:hAnsi="Arial" w:cs="Arial"/>
          <w:color w:val="000000" w:themeColor="text1"/>
        </w:rPr>
      </w:pPr>
      <w:proofErr w:type="gramStart"/>
      <w:r w:rsidRPr="00113BA0">
        <w:rPr>
          <w:rFonts w:ascii="Arial" w:hAnsi="Arial" w:cs="Arial"/>
        </w:rPr>
        <w:t>other</w:t>
      </w:r>
      <w:proofErr w:type="gramEnd"/>
      <w:r w:rsidRPr="00113BA0">
        <w:rPr>
          <w:rFonts w:ascii="Arial" w:hAnsi="Arial" w:cs="Arial"/>
        </w:rPr>
        <w:t xml:space="preserve"> even</w:t>
      </w:r>
      <w:r w:rsidR="000D6E46">
        <w:rPr>
          <w:rFonts w:ascii="Arial" w:hAnsi="Arial" w:cs="Arial" w:hint="eastAsia"/>
        </w:rPr>
        <w:t>ts</w:t>
      </w:r>
      <w:r w:rsidRPr="00113BA0">
        <w:rPr>
          <w:rFonts w:ascii="Arial" w:hAnsi="Arial" w:cs="Arial"/>
        </w:rPr>
        <w:t xml:space="preserve"> </w:t>
      </w:r>
      <w:r w:rsidR="00552B87" w:rsidRPr="00113BA0">
        <w:rPr>
          <w:rFonts w:ascii="Arial" w:hAnsi="Arial" w:cs="Arial"/>
        </w:rPr>
        <w:t xml:space="preserve">related </w:t>
      </w:r>
      <w:r w:rsidRPr="00113BA0">
        <w:rPr>
          <w:rFonts w:ascii="Arial" w:hAnsi="Arial" w:cs="Arial"/>
        </w:rPr>
        <w:t>performance</w:t>
      </w:r>
      <w:r w:rsidR="00552B87" w:rsidRPr="00113BA0">
        <w:rPr>
          <w:rFonts w:ascii="Arial" w:hAnsi="Arial" w:cs="Arial"/>
        </w:rPr>
        <w:t>s</w:t>
      </w:r>
      <w:r w:rsidRPr="00113BA0">
        <w:rPr>
          <w:rFonts w:ascii="Arial" w:hAnsi="Arial" w:cs="Arial"/>
        </w:rPr>
        <w:t xml:space="preserve">), </w:t>
      </w:r>
      <w:r w:rsidR="00FD50F6" w:rsidRPr="00113BA0">
        <w:rPr>
          <w:rFonts w:ascii="Arial" w:hAnsi="Arial" w:cs="Arial"/>
        </w:rPr>
        <w:t>KINTEX</w:t>
      </w:r>
      <w:r w:rsidRPr="00113BA0">
        <w:rPr>
          <w:rFonts w:ascii="Arial" w:hAnsi="Arial" w:cs="Arial"/>
        </w:rPr>
        <w:t xml:space="preserve"> may apply </w:t>
      </w:r>
      <w:r w:rsidR="00552B87" w:rsidRPr="00113BA0">
        <w:rPr>
          <w:rFonts w:ascii="Arial" w:hAnsi="Arial" w:cs="Arial"/>
        </w:rPr>
        <w:t xml:space="preserve">a </w:t>
      </w:r>
      <w:r w:rsidRPr="00113BA0">
        <w:rPr>
          <w:rFonts w:ascii="Arial" w:hAnsi="Arial" w:cs="Arial"/>
        </w:rPr>
        <w:t xml:space="preserve">different </w:t>
      </w:r>
      <w:r w:rsidR="00B876C0" w:rsidRPr="00113BA0">
        <w:rPr>
          <w:rFonts w:ascii="Arial" w:hAnsi="Arial" w:cs="Arial"/>
        </w:rPr>
        <w:t>utility</w:t>
      </w:r>
      <w:r w:rsidRPr="00113BA0">
        <w:rPr>
          <w:rFonts w:ascii="Arial" w:hAnsi="Arial" w:cs="Arial"/>
        </w:rPr>
        <w:t xml:space="preserve"> fee in accordanc</w:t>
      </w:r>
      <w:r w:rsidR="00751EB4">
        <w:rPr>
          <w:rFonts w:ascii="Arial" w:hAnsi="Arial" w:cs="Arial"/>
        </w:rPr>
        <w:t>e with the nature of the event.</w:t>
      </w:r>
    </w:p>
    <w:p w:rsidR="00751EB4" w:rsidRPr="00F568B5" w:rsidRDefault="00751EB4" w:rsidP="00751EB4">
      <w:pPr>
        <w:pStyle w:val="a5"/>
        <w:numPr>
          <w:ilvl w:val="0"/>
          <w:numId w:val="53"/>
        </w:numPr>
        <w:spacing w:after="0"/>
        <w:ind w:leftChars="0"/>
        <w:rPr>
          <w:rFonts w:ascii="Arial" w:hAnsi="Arial" w:cs="Arial"/>
          <w:color w:val="000000" w:themeColor="text1"/>
        </w:rPr>
      </w:pPr>
      <w:r w:rsidRPr="00F568B5">
        <w:rPr>
          <w:rFonts w:ascii="Arial" w:hAnsi="Arial" w:cs="Arial" w:hint="eastAsia"/>
          <w:color w:val="000000" w:themeColor="text1"/>
        </w:rPr>
        <w:t xml:space="preserve">If the rent written in the lease contract is not paid by the designated due date, the Organizer shall add and pay 12% of the annual overdue charge from the date of delay to the actual payment date. </w:t>
      </w:r>
      <w:r w:rsidR="00D33E22" w:rsidRPr="00F568B5">
        <w:rPr>
          <w:rFonts w:ascii="Arial" w:hAnsi="Arial" w:cs="Arial" w:hint="eastAsia"/>
          <w:color w:val="000000" w:themeColor="text1"/>
        </w:rPr>
        <w:t>It shall not exceed the commencement date of use.</w:t>
      </w:r>
    </w:p>
    <w:p w:rsidR="00880EDC" w:rsidRPr="008667DC" w:rsidRDefault="00880EDC"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008667DC">
        <w:rPr>
          <w:rFonts w:ascii="Arial" w:hAnsi="Arial" w:cs="Arial"/>
          <w:b/>
        </w:rPr>
        <w:t>1</w:t>
      </w:r>
      <w:r w:rsidR="008667DC">
        <w:rPr>
          <w:rFonts w:ascii="Arial" w:hAnsi="Arial" w:cs="Arial" w:hint="eastAsia"/>
          <w:b/>
        </w:rPr>
        <w:t>5</w:t>
      </w:r>
      <w:r w:rsidRPr="00F52533">
        <w:rPr>
          <w:rFonts w:ascii="Arial" w:hAnsi="Arial" w:cs="Arial"/>
          <w:b/>
        </w:rPr>
        <w:t>.</w:t>
      </w:r>
      <w:proofErr w:type="gramEnd"/>
      <w:r w:rsidRPr="00F52533">
        <w:rPr>
          <w:rFonts w:ascii="Arial" w:hAnsi="Arial" w:cs="Arial"/>
        </w:rPr>
        <w:t xml:space="preserve"> </w:t>
      </w:r>
      <w:r w:rsidR="002E1DC3" w:rsidRPr="00F52533">
        <w:rPr>
          <w:rFonts w:ascii="Arial" w:hAnsi="Arial" w:cs="Arial"/>
        </w:rPr>
        <w:t>(</w:t>
      </w:r>
      <w:r w:rsidR="006701CC" w:rsidRPr="00F52533">
        <w:rPr>
          <w:rFonts w:ascii="Arial" w:hAnsi="Arial" w:cs="Arial"/>
        </w:rPr>
        <w:t>Termination</w:t>
      </w:r>
      <w:r w:rsidR="00910D8B">
        <w:rPr>
          <w:rFonts w:ascii="Arial" w:hAnsi="Arial" w:cs="Arial" w:hint="eastAsia"/>
        </w:rPr>
        <w:t>, Cancellation, Period Change</w:t>
      </w:r>
      <w:r w:rsidR="006701CC" w:rsidRPr="00F52533">
        <w:rPr>
          <w:rFonts w:ascii="Arial" w:hAnsi="Arial" w:cs="Arial"/>
        </w:rPr>
        <w:t xml:space="preserve"> and Penalty</w:t>
      </w:r>
      <w:r w:rsidR="002E1DC3" w:rsidRPr="00F52533">
        <w:rPr>
          <w:rFonts w:ascii="Arial" w:hAnsi="Arial" w:cs="Arial"/>
        </w:rPr>
        <w:t>)</w:t>
      </w:r>
    </w:p>
    <w:p w:rsidR="006701CC" w:rsidRPr="00F52533" w:rsidRDefault="00910D8B" w:rsidP="00F442D7">
      <w:pPr>
        <w:pStyle w:val="a5"/>
        <w:numPr>
          <w:ilvl w:val="0"/>
          <w:numId w:val="14"/>
        </w:numPr>
        <w:spacing w:after="0"/>
        <w:ind w:leftChars="0"/>
        <w:rPr>
          <w:rFonts w:ascii="Arial" w:hAnsi="Arial" w:cs="Arial"/>
        </w:rPr>
      </w:pPr>
      <w:r w:rsidRPr="008667DC">
        <w:rPr>
          <w:rFonts w:ascii="Arial" w:hAnsi="Arial" w:cs="Arial" w:hint="eastAsia"/>
          <w:b/>
        </w:rPr>
        <w:t>(Termination)</w:t>
      </w:r>
      <w:r>
        <w:rPr>
          <w:rFonts w:ascii="Arial" w:hAnsi="Arial" w:cs="Arial" w:hint="eastAsia"/>
        </w:rPr>
        <w:t xml:space="preserve"> </w:t>
      </w:r>
      <w:r w:rsidR="00FD50F6" w:rsidRPr="00F52533">
        <w:rPr>
          <w:rFonts w:ascii="Arial" w:hAnsi="Arial" w:cs="Arial"/>
        </w:rPr>
        <w:t>KINTEX</w:t>
      </w:r>
      <w:r w:rsidR="006701CC" w:rsidRPr="00F52533">
        <w:rPr>
          <w:rFonts w:ascii="Arial" w:hAnsi="Arial" w:cs="Arial"/>
        </w:rPr>
        <w:t xml:space="preserve"> may terminate the Contract in any of the following events where the Organizer:</w:t>
      </w:r>
    </w:p>
    <w:p w:rsidR="00E963C2" w:rsidRPr="00F52533" w:rsidRDefault="00880EDC" w:rsidP="00F442D7">
      <w:pPr>
        <w:pStyle w:val="a5"/>
        <w:numPr>
          <w:ilvl w:val="0"/>
          <w:numId w:val="15"/>
        </w:numPr>
        <w:spacing w:after="0"/>
        <w:ind w:leftChars="0"/>
        <w:rPr>
          <w:rFonts w:ascii="Arial" w:hAnsi="Arial" w:cs="Arial"/>
        </w:rPr>
      </w:pPr>
      <w:r w:rsidRPr="00F52533">
        <w:rPr>
          <w:rFonts w:ascii="Arial" w:hAnsi="Arial" w:cs="Arial"/>
        </w:rPr>
        <w:t>M</w:t>
      </w:r>
      <w:r w:rsidR="00513E7B" w:rsidRPr="00F52533">
        <w:rPr>
          <w:rFonts w:ascii="Arial" w:hAnsi="Arial" w:cs="Arial"/>
        </w:rPr>
        <w:t>aterially violate</w:t>
      </w:r>
      <w:r w:rsidR="00552B87" w:rsidRPr="00F52533">
        <w:rPr>
          <w:rFonts w:ascii="Arial" w:hAnsi="Arial" w:cs="Arial"/>
        </w:rPr>
        <w:t>s</w:t>
      </w:r>
      <w:r w:rsidR="006701CC" w:rsidRPr="00F52533">
        <w:rPr>
          <w:rFonts w:ascii="Arial" w:hAnsi="Arial" w:cs="Arial"/>
        </w:rPr>
        <w:t xml:space="preserve"> any provi</w:t>
      </w:r>
      <w:r w:rsidR="00E963C2" w:rsidRPr="00F52533">
        <w:rPr>
          <w:rFonts w:ascii="Arial" w:hAnsi="Arial" w:cs="Arial"/>
        </w:rPr>
        <w:t>si</w:t>
      </w:r>
      <w:r w:rsidR="006701CC" w:rsidRPr="00F52533">
        <w:rPr>
          <w:rFonts w:ascii="Arial" w:hAnsi="Arial" w:cs="Arial"/>
        </w:rPr>
        <w:t xml:space="preserve">on of the Lease Contract or the </w:t>
      </w:r>
      <w:r w:rsidR="00B876C0" w:rsidRPr="00F52533">
        <w:rPr>
          <w:rFonts w:ascii="Arial" w:hAnsi="Arial" w:cs="Arial"/>
        </w:rPr>
        <w:t>Rules &amp; Regulations</w:t>
      </w:r>
      <w:r w:rsidR="00BF17E3">
        <w:rPr>
          <w:rFonts w:ascii="Arial" w:hAnsi="Arial" w:cs="Arial" w:hint="eastAsia"/>
        </w:rPr>
        <w:t>.</w:t>
      </w:r>
    </w:p>
    <w:p w:rsidR="00E963C2" w:rsidRPr="00F52533" w:rsidRDefault="00880EDC" w:rsidP="00F442D7">
      <w:pPr>
        <w:pStyle w:val="a5"/>
        <w:numPr>
          <w:ilvl w:val="0"/>
          <w:numId w:val="15"/>
        </w:numPr>
        <w:spacing w:after="0"/>
        <w:ind w:leftChars="0"/>
        <w:rPr>
          <w:rFonts w:ascii="Arial" w:hAnsi="Arial" w:cs="Arial"/>
        </w:rPr>
      </w:pPr>
      <w:r w:rsidRPr="00F52533">
        <w:rPr>
          <w:rFonts w:ascii="Arial" w:hAnsi="Arial" w:cs="Arial"/>
        </w:rPr>
        <w:t>F</w:t>
      </w:r>
      <w:r w:rsidR="00513E7B" w:rsidRPr="00F52533">
        <w:rPr>
          <w:rFonts w:ascii="Arial" w:hAnsi="Arial" w:cs="Arial"/>
        </w:rPr>
        <w:t>ail</w:t>
      </w:r>
      <w:r w:rsidR="00552B87" w:rsidRPr="00F52533">
        <w:rPr>
          <w:rFonts w:ascii="Arial" w:hAnsi="Arial" w:cs="Arial"/>
        </w:rPr>
        <w:t>s</w:t>
      </w:r>
      <w:r w:rsidR="00E963C2" w:rsidRPr="00F52533">
        <w:rPr>
          <w:rFonts w:ascii="Arial" w:hAnsi="Arial" w:cs="Arial"/>
        </w:rPr>
        <w:t xml:space="preserve"> to pay rent within </w:t>
      </w:r>
      <w:r w:rsidR="00552B87" w:rsidRPr="00F52533">
        <w:rPr>
          <w:rFonts w:ascii="Arial" w:hAnsi="Arial" w:cs="Arial"/>
        </w:rPr>
        <w:t xml:space="preserve">the period </w:t>
      </w:r>
      <w:r w:rsidR="00E963C2" w:rsidRPr="00F52533">
        <w:rPr>
          <w:rFonts w:ascii="Arial" w:hAnsi="Arial" w:cs="Arial"/>
        </w:rPr>
        <w:t>due</w:t>
      </w:r>
      <w:r w:rsidR="00BF17E3">
        <w:rPr>
          <w:rFonts w:ascii="Arial" w:hAnsi="Arial" w:cs="Arial" w:hint="eastAsia"/>
        </w:rPr>
        <w:t>.</w:t>
      </w:r>
    </w:p>
    <w:p w:rsidR="00E963C2" w:rsidRPr="00F52533" w:rsidRDefault="00880EDC" w:rsidP="00F442D7">
      <w:pPr>
        <w:pStyle w:val="a5"/>
        <w:numPr>
          <w:ilvl w:val="0"/>
          <w:numId w:val="15"/>
        </w:numPr>
        <w:spacing w:after="0"/>
        <w:ind w:leftChars="0"/>
        <w:rPr>
          <w:rFonts w:ascii="Arial" w:hAnsi="Arial" w:cs="Arial"/>
        </w:rPr>
      </w:pPr>
      <w:r w:rsidRPr="00F52533">
        <w:rPr>
          <w:rFonts w:ascii="Arial" w:hAnsi="Arial" w:cs="Arial"/>
        </w:rPr>
        <w:t>C</w:t>
      </w:r>
      <w:r w:rsidR="00513E7B" w:rsidRPr="00F52533">
        <w:rPr>
          <w:rFonts w:ascii="Arial" w:hAnsi="Arial" w:cs="Arial"/>
        </w:rPr>
        <w:t>ancel</w:t>
      </w:r>
      <w:r w:rsidR="00552B87" w:rsidRPr="00F52533">
        <w:rPr>
          <w:rFonts w:ascii="Arial" w:hAnsi="Arial" w:cs="Arial"/>
        </w:rPr>
        <w:t>s</w:t>
      </w:r>
      <w:r w:rsidR="00E963C2" w:rsidRPr="00F52533">
        <w:rPr>
          <w:rFonts w:ascii="Arial" w:hAnsi="Arial" w:cs="Arial"/>
        </w:rPr>
        <w:t xml:space="preserve"> 50% or more of the contracted exhibition space</w:t>
      </w:r>
      <w:r w:rsidR="00BF17E3">
        <w:rPr>
          <w:rFonts w:ascii="Arial" w:hAnsi="Arial" w:cs="Arial" w:hint="eastAsia"/>
        </w:rPr>
        <w:t>.</w:t>
      </w:r>
    </w:p>
    <w:p w:rsidR="00806D15" w:rsidRPr="00F52533" w:rsidRDefault="00552B87" w:rsidP="00F442D7">
      <w:pPr>
        <w:pStyle w:val="a5"/>
        <w:numPr>
          <w:ilvl w:val="0"/>
          <w:numId w:val="15"/>
        </w:numPr>
        <w:spacing w:after="0"/>
        <w:ind w:leftChars="0"/>
        <w:rPr>
          <w:rFonts w:ascii="Arial" w:hAnsi="Arial" w:cs="Arial"/>
        </w:rPr>
      </w:pPr>
      <w:r w:rsidRPr="00F52533">
        <w:rPr>
          <w:rFonts w:ascii="Arial" w:hAnsi="Arial" w:cs="Arial"/>
        </w:rPr>
        <w:t xml:space="preserve">Is </w:t>
      </w:r>
      <w:r w:rsidR="00E963C2" w:rsidRPr="00F52533">
        <w:rPr>
          <w:rFonts w:ascii="Arial" w:hAnsi="Arial" w:cs="Arial"/>
        </w:rPr>
        <w:t xml:space="preserve">considered </w:t>
      </w:r>
      <w:r w:rsidRPr="00F52533">
        <w:rPr>
          <w:rFonts w:ascii="Arial" w:hAnsi="Arial" w:cs="Arial"/>
        </w:rPr>
        <w:t>unable</w:t>
      </w:r>
      <w:r w:rsidR="00E963C2" w:rsidRPr="00F52533">
        <w:rPr>
          <w:rFonts w:ascii="Arial" w:hAnsi="Arial" w:cs="Arial"/>
        </w:rPr>
        <w:t xml:space="preserve"> to perform the Contract due to liability, provisional attachment or disposition, or any other similar </w:t>
      </w:r>
      <w:r w:rsidR="00806D15" w:rsidRPr="00F52533">
        <w:rPr>
          <w:rFonts w:ascii="Arial" w:hAnsi="Arial" w:cs="Arial"/>
        </w:rPr>
        <w:t>objective reason</w:t>
      </w:r>
      <w:r w:rsidR="00BF17E3">
        <w:rPr>
          <w:rFonts w:ascii="Arial" w:hAnsi="Arial" w:cs="Arial" w:hint="eastAsia"/>
        </w:rPr>
        <w:t>.</w:t>
      </w:r>
    </w:p>
    <w:p w:rsidR="00806D15" w:rsidRPr="00F52533" w:rsidRDefault="00552B87" w:rsidP="00F442D7">
      <w:pPr>
        <w:pStyle w:val="a5"/>
        <w:numPr>
          <w:ilvl w:val="0"/>
          <w:numId w:val="15"/>
        </w:numPr>
        <w:spacing w:after="0"/>
        <w:ind w:leftChars="0"/>
        <w:rPr>
          <w:rFonts w:ascii="Arial" w:hAnsi="Arial" w:cs="Arial"/>
        </w:rPr>
      </w:pPr>
      <w:r w:rsidRPr="00F52533">
        <w:rPr>
          <w:rFonts w:ascii="Arial" w:hAnsi="Arial" w:cs="Arial"/>
        </w:rPr>
        <w:t xml:space="preserve">Is </w:t>
      </w:r>
      <w:r w:rsidR="00806D15" w:rsidRPr="00F52533">
        <w:rPr>
          <w:rFonts w:ascii="Arial" w:hAnsi="Arial" w:cs="Arial"/>
        </w:rPr>
        <w:t xml:space="preserve">considered </w:t>
      </w:r>
      <w:r w:rsidR="00161747" w:rsidRPr="00F52533">
        <w:rPr>
          <w:rFonts w:ascii="Arial" w:hAnsi="Arial" w:cs="Arial"/>
        </w:rPr>
        <w:t>to have</w:t>
      </w:r>
      <w:r w:rsidRPr="00F52533">
        <w:rPr>
          <w:rFonts w:ascii="Arial" w:hAnsi="Arial" w:cs="Arial"/>
        </w:rPr>
        <w:t xml:space="preserve"> no</w:t>
      </w:r>
      <w:r w:rsidR="00806D15" w:rsidRPr="00F52533">
        <w:rPr>
          <w:rFonts w:ascii="Arial" w:hAnsi="Arial" w:cs="Arial"/>
        </w:rPr>
        <w:t xml:space="preserve"> intention to perform the Contract by expression of </w:t>
      </w:r>
      <w:r w:rsidRPr="00F52533">
        <w:rPr>
          <w:rFonts w:ascii="Arial" w:hAnsi="Arial" w:cs="Arial"/>
        </w:rPr>
        <w:t xml:space="preserve">intent </w:t>
      </w:r>
      <w:r w:rsidR="00806D15" w:rsidRPr="00F52533">
        <w:rPr>
          <w:rFonts w:ascii="Arial" w:hAnsi="Arial" w:cs="Arial"/>
        </w:rPr>
        <w:t xml:space="preserve">to terminate the Contract. </w:t>
      </w:r>
    </w:p>
    <w:p w:rsidR="00161747" w:rsidRDefault="00806D15" w:rsidP="00F442D7">
      <w:pPr>
        <w:pStyle w:val="a5"/>
        <w:numPr>
          <w:ilvl w:val="0"/>
          <w:numId w:val="14"/>
        </w:numPr>
        <w:spacing w:after="0"/>
        <w:ind w:leftChars="0"/>
        <w:rPr>
          <w:rFonts w:ascii="Arial" w:hAnsi="Arial" w:cs="Arial"/>
        </w:rPr>
      </w:pPr>
      <w:r w:rsidRPr="00F52533">
        <w:rPr>
          <w:rFonts w:ascii="Arial" w:hAnsi="Arial" w:cs="Arial"/>
        </w:rPr>
        <w:t xml:space="preserve">If the </w:t>
      </w:r>
      <w:r w:rsidR="00BF17E3">
        <w:rPr>
          <w:rFonts w:ascii="Arial" w:hAnsi="Arial" w:cs="Arial" w:hint="eastAsia"/>
        </w:rPr>
        <w:t>c</w:t>
      </w:r>
      <w:r w:rsidRPr="00F52533">
        <w:rPr>
          <w:rFonts w:ascii="Arial" w:hAnsi="Arial" w:cs="Arial"/>
        </w:rPr>
        <w:t>ontract is terminated due to any of the above</w:t>
      </w:r>
      <w:r w:rsidR="00552B87" w:rsidRPr="00F52533">
        <w:rPr>
          <w:rFonts w:ascii="Arial" w:hAnsi="Arial" w:cs="Arial"/>
        </w:rPr>
        <w:t xml:space="preserve"> reasons</w:t>
      </w:r>
      <w:r w:rsidRPr="00F52533">
        <w:rPr>
          <w:rFonts w:ascii="Arial" w:hAnsi="Arial" w:cs="Arial"/>
        </w:rPr>
        <w:t xml:space="preserve">, </w:t>
      </w:r>
      <w:r w:rsidR="00161747" w:rsidRPr="00F52533">
        <w:rPr>
          <w:rFonts w:ascii="Arial" w:hAnsi="Arial" w:cs="Arial"/>
        </w:rPr>
        <w:t xml:space="preserve">the Organizer shall pay </w:t>
      </w:r>
      <w:r w:rsidR="00552B87" w:rsidRPr="00F52533">
        <w:rPr>
          <w:rFonts w:ascii="Arial" w:hAnsi="Arial" w:cs="Arial"/>
        </w:rPr>
        <w:t xml:space="preserve">a </w:t>
      </w:r>
      <w:r w:rsidR="00161747" w:rsidRPr="00F52533">
        <w:rPr>
          <w:rFonts w:ascii="Arial" w:hAnsi="Arial" w:cs="Arial"/>
        </w:rPr>
        <w:lastRenderedPageBreak/>
        <w:t>penalty as follows</w:t>
      </w:r>
      <w:r w:rsidR="00552B87" w:rsidRPr="00F52533">
        <w:rPr>
          <w:rFonts w:ascii="Arial" w:hAnsi="Arial" w:cs="Arial"/>
        </w:rPr>
        <w:t>,</w:t>
      </w:r>
      <w:r w:rsidR="00161747" w:rsidRPr="00F52533">
        <w:rPr>
          <w:rFonts w:ascii="Arial" w:hAnsi="Arial" w:cs="Arial"/>
        </w:rPr>
        <w:t xml:space="preserve"> </w:t>
      </w:r>
      <w:r w:rsidR="00552B87" w:rsidRPr="00F52533">
        <w:rPr>
          <w:rFonts w:ascii="Arial" w:hAnsi="Arial" w:cs="Arial"/>
        </w:rPr>
        <w:t>p</w:t>
      </w:r>
      <w:r w:rsidR="00161747" w:rsidRPr="00F52533">
        <w:rPr>
          <w:rFonts w:ascii="Arial" w:hAnsi="Arial" w:cs="Arial"/>
        </w:rPr>
        <w:t xml:space="preserve">rovided however that </w:t>
      </w:r>
      <w:r w:rsidR="00552B87" w:rsidRPr="00F52533">
        <w:rPr>
          <w:rFonts w:ascii="Arial" w:hAnsi="Arial" w:cs="Arial"/>
        </w:rPr>
        <w:t xml:space="preserve">any </w:t>
      </w:r>
      <w:r w:rsidR="00161747" w:rsidRPr="00F52533">
        <w:rPr>
          <w:rFonts w:ascii="Arial" w:hAnsi="Arial" w:cs="Arial"/>
        </w:rPr>
        <w:t>penalty for the event</w:t>
      </w:r>
      <w:r w:rsidR="00BF17E3">
        <w:rPr>
          <w:rFonts w:ascii="Arial" w:hAnsi="Arial" w:cs="Arial" w:hint="eastAsia"/>
        </w:rPr>
        <w:t>s</w:t>
      </w:r>
      <w:r w:rsidR="00161747" w:rsidRPr="00F52533">
        <w:rPr>
          <w:rFonts w:ascii="Arial" w:hAnsi="Arial" w:cs="Arial"/>
        </w:rPr>
        <w:t xml:space="preserve"> (including, but not limited to long-term culture exhibition</w:t>
      </w:r>
      <w:r w:rsidR="00552B87" w:rsidRPr="00F52533">
        <w:rPr>
          <w:rFonts w:ascii="Arial" w:hAnsi="Arial" w:cs="Arial"/>
        </w:rPr>
        <w:t>s</w:t>
      </w:r>
      <w:r w:rsidR="00161747" w:rsidRPr="00F52533">
        <w:rPr>
          <w:rFonts w:ascii="Arial" w:hAnsi="Arial" w:cs="Arial"/>
        </w:rPr>
        <w:t xml:space="preserve">, </w:t>
      </w:r>
      <w:r w:rsidR="00552B87" w:rsidRPr="00F52533">
        <w:rPr>
          <w:rFonts w:ascii="Arial" w:hAnsi="Arial" w:cs="Arial"/>
        </w:rPr>
        <w:t>corporate events</w:t>
      </w:r>
      <w:r w:rsidR="00161747" w:rsidRPr="00F52533">
        <w:rPr>
          <w:rFonts w:ascii="Arial" w:hAnsi="Arial" w:cs="Arial"/>
        </w:rPr>
        <w:t>, or other event</w:t>
      </w:r>
      <w:r w:rsidR="00113BA0">
        <w:rPr>
          <w:rFonts w:ascii="Arial" w:hAnsi="Arial" w:cs="Arial" w:hint="eastAsia"/>
        </w:rPr>
        <w:t>s</w:t>
      </w:r>
      <w:r w:rsidR="00161747" w:rsidRPr="00F52533">
        <w:rPr>
          <w:rFonts w:ascii="Arial" w:hAnsi="Arial" w:cs="Arial"/>
        </w:rPr>
        <w:t xml:space="preserve"> </w:t>
      </w:r>
      <w:r w:rsidR="00552B87" w:rsidRPr="00F52533">
        <w:rPr>
          <w:rFonts w:ascii="Arial" w:hAnsi="Arial" w:cs="Arial"/>
        </w:rPr>
        <w:t xml:space="preserve">related </w:t>
      </w:r>
      <w:r w:rsidR="00161747" w:rsidRPr="00F52533">
        <w:rPr>
          <w:rFonts w:ascii="Arial" w:hAnsi="Arial" w:cs="Arial"/>
        </w:rPr>
        <w:t>performance</w:t>
      </w:r>
      <w:r w:rsidR="00552B87" w:rsidRPr="00F52533">
        <w:rPr>
          <w:rFonts w:ascii="Arial" w:hAnsi="Arial" w:cs="Arial"/>
        </w:rPr>
        <w:t>s</w:t>
      </w:r>
      <w:r w:rsidR="00161747" w:rsidRPr="00F52533">
        <w:rPr>
          <w:rFonts w:ascii="Arial" w:hAnsi="Arial" w:cs="Arial"/>
        </w:rPr>
        <w:t xml:space="preserve">) shall be determined </w:t>
      </w:r>
      <w:r w:rsidR="00E035B2" w:rsidRPr="00F52533">
        <w:rPr>
          <w:rFonts w:ascii="Arial" w:hAnsi="Arial" w:cs="Arial"/>
        </w:rPr>
        <w:t>separately</w:t>
      </w:r>
      <w:r w:rsidR="00552B87" w:rsidRPr="00F52533">
        <w:rPr>
          <w:rFonts w:ascii="Arial" w:hAnsi="Arial" w:cs="Arial"/>
        </w:rPr>
        <w:t>:</w:t>
      </w:r>
    </w:p>
    <w:p w:rsidR="0082371C" w:rsidRPr="00F52533" w:rsidRDefault="0082371C" w:rsidP="0082371C">
      <w:pPr>
        <w:pStyle w:val="a5"/>
        <w:spacing w:after="0"/>
        <w:ind w:leftChars="0" w:left="760"/>
        <w:rPr>
          <w:rFonts w:ascii="Arial" w:hAnsi="Arial" w:cs="Arial"/>
        </w:rPr>
      </w:pPr>
    </w:p>
    <w:tbl>
      <w:tblPr>
        <w:tblStyle w:val="a6"/>
        <w:tblW w:w="0" w:type="auto"/>
        <w:tblInd w:w="817" w:type="dxa"/>
        <w:tblLook w:val="04A0" w:firstRow="1" w:lastRow="0" w:firstColumn="1" w:lastColumn="0" w:noHBand="0" w:noVBand="1"/>
      </w:tblPr>
      <w:tblGrid>
        <w:gridCol w:w="5103"/>
        <w:gridCol w:w="3304"/>
      </w:tblGrid>
      <w:tr w:rsidR="00161747" w:rsidRPr="00F52533" w:rsidTr="002C02B4">
        <w:trPr>
          <w:trHeight w:val="253"/>
        </w:trPr>
        <w:tc>
          <w:tcPr>
            <w:tcW w:w="5103" w:type="dxa"/>
          </w:tcPr>
          <w:p w:rsidR="00161747" w:rsidRPr="00F52533" w:rsidRDefault="00161747" w:rsidP="00AC3ACA">
            <w:pPr>
              <w:jc w:val="center"/>
              <w:rPr>
                <w:rFonts w:ascii="Arial" w:hAnsi="Arial" w:cs="Arial"/>
              </w:rPr>
            </w:pPr>
            <w:r w:rsidRPr="00F52533">
              <w:rPr>
                <w:rFonts w:ascii="Arial" w:hAnsi="Arial" w:cs="Arial"/>
              </w:rPr>
              <w:t xml:space="preserve">Time of </w:t>
            </w:r>
            <w:r w:rsidR="00AC3ACA">
              <w:rPr>
                <w:rFonts w:ascii="Arial" w:hAnsi="Arial" w:cs="Arial" w:hint="eastAsia"/>
              </w:rPr>
              <w:t>Termination</w:t>
            </w:r>
          </w:p>
        </w:tc>
        <w:tc>
          <w:tcPr>
            <w:tcW w:w="3304" w:type="dxa"/>
          </w:tcPr>
          <w:p w:rsidR="00161747" w:rsidRPr="00F52533" w:rsidRDefault="00161747" w:rsidP="00722E18">
            <w:pPr>
              <w:jc w:val="center"/>
              <w:rPr>
                <w:rFonts w:ascii="Arial" w:hAnsi="Arial" w:cs="Arial"/>
              </w:rPr>
            </w:pPr>
            <w:r w:rsidRPr="00F52533">
              <w:rPr>
                <w:rFonts w:ascii="Arial" w:hAnsi="Arial" w:cs="Arial"/>
              </w:rPr>
              <w:t>Penalty</w:t>
            </w:r>
          </w:p>
        </w:tc>
      </w:tr>
      <w:tr w:rsidR="002C02B4" w:rsidRPr="00F52533" w:rsidTr="00C804EF">
        <w:trPr>
          <w:trHeight w:val="438"/>
        </w:trPr>
        <w:tc>
          <w:tcPr>
            <w:tcW w:w="5103" w:type="dxa"/>
            <w:vAlign w:val="center"/>
          </w:tcPr>
          <w:p w:rsidR="0008234D" w:rsidRPr="00F568B5" w:rsidRDefault="0008234D" w:rsidP="0008234D">
            <w:pPr>
              <w:ind w:left="100" w:hangingChars="50" w:hanging="100"/>
              <w:jc w:val="center"/>
              <w:rPr>
                <w:rFonts w:ascii="Arial" w:hAnsi="Arial" w:cs="Arial"/>
                <w:color w:val="000000" w:themeColor="text1"/>
              </w:rPr>
            </w:pPr>
            <w:r w:rsidRPr="00F568B5">
              <w:rPr>
                <w:rFonts w:ascii="Arial" w:hAnsi="Arial" w:cs="Arial" w:hint="eastAsia"/>
                <w:color w:val="000000" w:themeColor="text1"/>
              </w:rPr>
              <w:t xml:space="preserve">From 14 days prior to lease commencement </w:t>
            </w:r>
          </w:p>
          <w:p w:rsidR="002C02B4" w:rsidRPr="00F568B5" w:rsidRDefault="0008234D" w:rsidP="0008234D">
            <w:pPr>
              <w:ind w:left="100" w:hangingChars="50" w:hanging="100"/>
              <w:jc w:val="center"/>
              <w:rPr>
                <w:rFonts w:ascii="Arial" w:hAnsi="Arial" w:cs="Arial"/>
                <w:color w:val="000000" w:themeColor="text1"/>
              </w:rPr>
            </w:pPr>
            <w:r w:rsidRPr="00F568B5">
              <w:rPr>
                <w:rFonts w:ascii="Arial" w:hAnsi="Arial" w:cs="Arial" w:hint="eastAsia"/>
                <w:color w:val="000000" w:themeColor="text1"/>
              </w:rPr>
              <w:t>to 1</w:t>
            </w:r>
            <w:r w:rsidRPr="00F568B5">
              <w:rPr>
                <w:rFonts w:ascii="Arial" w:hAnsi="Arial" w:cs="Arial" w:hint="eastAsia"/>
                <w:color w:val="000000" w:themeColor="text1"/>
                <w:vertAlign w:val="superscript"/>
              </w:rPr>
              <w:t>st</w:t>
            </w:r>
            <w:r w:rsidR="00F568B5">
              <w:rPr>
                <w:rFonts w:ascii="Arial" w:hAnsi="Arial" w:cs="Arial" w:hint="eastAsia"/>
                <w:color w:val="000000" w:themeColor="text1"/>
              </w:rPr>
              <w:t xml:space="preserve"> day of lease period</w:t>
            </w:r>
          </w:p>
        </w:tc>
        <w:tc>
          <w:tcPr>
            <w:tcW w:w="3304" w:type="dxa"/>
            <w:vAlign w:val="center"/>
          </w:tcPr>
          <w:p w:rsidR="002C02B4" w:rsidRPr="00F568B5" w:rsidRDefault="002C02B4" w:rsidP="002C02B4">
            <w:pPr>
              <w:jc w:val="center"/>
              <w:rPr>
                <w:rFonts w:ascii="Arial" w:hAnsi="Arial" w:cs="Arial"/>
                <w:color w:val="000000" w:themeColor="text1"/>
              </w:rPr>
            </w:pPr>
            <w:r w:rsidRPr="00F568B5">
              <w:rPr>
                <w:rFonts w:ascii="Arial" w:hAnsi="Arial" w:cs="Arial" w:hint="eastAsia"/>
                <w:color w:val="000000" w:themeColor="text1"/>
              </w:rPr>
              <w:t>rent x 100%</w:t>
            </w:r>
          </w:p>
        </w:tc>
      </w:tr>
      <w:tr w:rsidR="002C02B4" w:rsidRPr="00F52533" w:rsidTr="002C02B4">
        <w:trPr>
          <w:trHeight w:hRule="exact" w:val="439"/>
        </w:trPr>
        <w:tc>
          <w:tcPr>
            <w:tcW w:w="5103" w:type="dxa"/>
            <w:vAlign w:val="center"/>
          </w:tcPr>
          <w:p w:rsidR="002C02B4" w:rsidRPr="00F568B5" w:rsidRDefault="002C02B4" w:rsidP="002C02B4">
            <w:pPr>
              <w:ind w:left="100" w:hangingChars="50" w:hanging="100"/>
              <w:jc w:val="center"/>
              <w:rPr>
                <w:rFonts w:ascii="Arial" w:hAnsi="Arial" w:cs="Arial"/>
                <w:color w:val="000000" w:themeColor="text1"/>
              </w:rPr>
            </w:pPr>
            <w:r w:rsidRPr="00F568B5">
              <w:rPr>
                <w:rFonts w:ascii="Arial" w:hAnsi="Arial" w:cs="Arial" w:hint="eastAsia"/>
                <w:color w:val="000000" w:themeColor="text1"/>
              </w:rPr>
              <w:t>60</w:t>
            </w:r>
            <w:r w:rsidRPr="00F568B5">
              <w:rPr>
                <w:rFonts w:ascii="Arial" w:hAnsi="Arial" w:cs="Arial"/>
                <w:color w:val="000000" w:themeColor="text1"/>
              </w:rPr>
              <w:t xml:space="preserve"> days to </w:t>
            </w:r>
            <w:r w:rsidRPr="00F568B5">
              <w:rPr>
                <w:rFonts w:ascii="Arial" w:hAnsi="Arial" w:cs="Arial" w:hint="eastAsia"/>
                <w:color w:val="000000" w:themeColor="text1"/>
              </w:rPr>
              <w:t>14</w:t>
            </w:r>
            <w:r w:rsidRPr="00F568B5">
              <w:rPr>
                <w:rFonts w:ascii="Arial" w:hAnsi="Arial" w:cs="Arial"/>
                <w:color w:val="000000" w:themeColor="text1"/>
              </w:rPr>
              <w:t xml:space="preserve"> day</w:t>
            </w:r>
            <w:r w:rsidRPr="00F568B5">
              <w:rPr>
                <w:rFonts w:ascii="Arial" w:hAnsi="Arial" w:cs="Arial" w:hint="eastAsia"/>
                <w:color w:val="000000" w:themeColor="text1"/>
              </w:rPr>
              <w:t>s</w:t>
            </w:r>
            <w:r w:rsidRPr="00F568B5">
              <w:rPr>
                <w:rFonts w:ascii="Arial" w:hAnsi="Arial" w:cs="Arial"/>
                <w:color w:val="000000" w:themeColor="text1"/>
              </w:rPr>
              <w:t xml:space="preserve"> prior to lease commencement</w:t>
            </w:r>
          </w:p>
        </w:tc>
        <w:tc>
          <w:tcPr>
            <w:tcW w:w="3304" w:type="dxa"/>
            <w:vAlign w:val="center"/>
          </w:tcPr>
          <w:p w:rsidR="002C02B4" w:rsidRPr="00F568B5" w:rsidRDefault="002C02B4" w:rsidP="002C02B4">
            <w:pPr>
              <w:jc w:val="center"/>
              <w:rPr>
                <w:rFonts w:ascii="Arial" w:hAnsi="Arial" w:cs="Arial"/>
                <w:color w:val="000000" w:themeColor="text1"/>
              </w:rPr>
            </w:pPr>
            <w:r w:rsidRPr="00F568B5">
              <w:rPr>
                <w:rFonts w:ascii="Arial" w:hAnsi="Arial" w:cs="Arial"/>
                <w:color w:val="000000" w:themeColor="text1"/>
              </w:rPr>
              <w:t>rent × 70%</w:t>
            </w:r>
          </w:p>
        </w:tc>
      </w:tr>
      <w:tr w:rsidR="002C02B4" w:rsidRPr="00F52533" w:rsidTr="002C02B4">
        <w:trPr>
          <w:trHeight w:hRule="exact" w:val="418"/>
        </w:trPr>
        <w:tc>
          <w:tcPr>
            <w:tcW w:w="5103" w:type="dxa"/>
            <w:vAlign w:val="center"/>
          </w:tcPr>
          <w:p w:rsidR="002C02B4" w:rsidRPr="00F568B5" w:rsidRDefault="002C02B4" w:rsidP="002C02B4">
            <w:pPr>
              <w:jc w:val="center"/>
              <w:rPr>
                <w:rFonts w:ascii="Arial" w:hAnsi="Arial" w:cs="Arial"/>
                <w:color w:val="000000" w:themeColor="text1"/>
              </w:rPr>
            </w:pPr>
            <w:r w:rsidRPr="00F568B5">
              <w:rPr>
                <w:rFonts w:ascii="Arial" w:hAnsi="Arial" w:cs="Arial" w:hint="eastAsia"/>
                <w:color w:val="000000" w:themeColor="text1"/>
              </w:rPr>
              <w:t>150</w:t>
            </w:r>
            <w:r w:rsidRPr="00F568B5">
              <w:rPr>
                <w:rFonts w:ascii="Arial" w:hAnsi="Arial" w:cs="Arial"/>
                <w:color w:val="000000" w:themeColor="text1"/>
              </w:rPr>
              <w:t xml:space="preserve"> days to </w:t>
            </w:r>
            <w:r w:rsidRPr="00F568B5">
              <w:rPr>
                <w:rFonts w:ascii="Arial" w:hAnsi="Arial" w:cs="Arial" w:hint="eastAsia"/>
                <w:color w:val="000000" w:themeColor="text1"/>
              </w:rPr>
              <w:t>60</w:t>
            </w:r>
            <w:r w:rsidRPr="00F568B5">
              <w:rPr>
                <w:rFonts w:ascii="Arial" w:hAnsi="Arial" w:cs="Arial"/>
                <w:color w:val="000000" w:themeColor="text1"/>
              </w:rPr>
              <w:t xml:space="preserve"> days prior to lease commencement</w:t>
            </w:r>
          </w:p>
        </w:tc>
        <w:tc>
          <w:tcPr>
            <w:tcW w:w="3304" w:type="dxa"/>
            <w:vAlign w:val="center"/>
          </w:tcPr>
          <w:p w:rsidR="002C02B4" w:rsidRPr="00F568B5" w:rsidRDefault="002C02B4" w:rsidP="002C02B4">
            <w:pPr>
              <w:jc w:val="center"/>
              <w:rPr>
                <w:rFonts w:ascii="Arial" w:hAnsi="Arial" w:cs="Arial"/>
                <w:color w:val="000000" w:themeColor="text1"/>
              </w:rPr>
            </w:pPr>
            <w:r w:rsidRPr="00F568B5">
              <w:rPr>
                <w:rFonts w:ascii="Arial" w:hAnsi="Arial" w:cs="Arial"/>
                <w:color w:val="000000" w:themeColor="text1"/>
              </w:rPr>
              <w:t>rent × 50%</w:t>
            </w:r>
          </w:p>
        </w:tc>
      </w:tr>
      <w:tr w:rsidR="002C02B4" w:rsidRPr="00F52533" w:rsidTr="002C02B4">
        <w:trPr>
          <w:trHeight w:val="524"/>
        </w:trPr>
        <w:tc>
          <w:tcPr>
            <w:tcW w:w="5103" w:type="dxa"/>
          </w:tcPr>
          <w:p w:rsidR="002C02B4" w:rsidRPr="00F568B5" w:rsidRDefault="002C02B4" w:rsidP="002C02B4">
            <w:pPr>
              <w:ind w:left="100" w:hangingChars="50" w:hanging="100"/>
              <w:jc w:val="center"/>
              <w:rPr>
                <w:rFonts w:ascii="Arial" w:hAnsi="Arial" w:cs="Arial"/>
                <w:color w:val="000000" w:themeColor="text1"/>
              </w:rPr>
            </w:pPr>
            <w:r w:rsidRPr="00F568B5">
              <w:rPr>
                <w:rFonts w:ascii="Arial" w:hAnsi="Arial" w:cs="Arial"/>
                <w:color w:val="000000" w:themeColor="text1"/>
              </w:rPr>
              <w:t xml:space="preserve">From the contract date to </w:t>
            </w:r>
            <w:r w:rsidRPr="00F568B5">
              <w:rPr>
                <w:rFonts w:ascii="Arial" w:hAnsi="Arial" w:cs="Arial" w:hint="eastAsia"/>
                <w:color w:val="000000" w:themeColor="text1"/>
              </w:rPr>
              <w:t>150</w:t>
            </w:r>
            <w:r w:rsidRPr="00F568B5">
              <w:rPr>
                <w:rFonts w:ascii="Arial" w:hAnsi="Arial" w:cs="Arial"/>
                <w:color w:val="000000" w:themeColor="text1"/>
              </w:rPr>
              <w:t xml:space="preserve"> days</w:t>
            </w:r>
            <w:r w:rsidRPr="00F568B5">
              <w:rPr>
                <w:rFonts w:ascii="Arial" w:hAnsi="Arial" w:cs="Arial" w:hint="eastAsia"/>
                <w:color w:val="000000" w:themeColor="text1"/>
              </w:rPr>
              <w:t xml:space="preserve"> </w:t>
            </w:r>
            <w:r w:rsidRPr="00F568B5">
              <w:rPr>
                <w:rFonts w:ascii="Arial" w:hAnsi="Arial" w:cs="Arial"/>
                <w:color w:val="000000" w:themeColor="text1"/>
              </w:rPr>
              <w:t xml:space="preserve">prior to </w:t>
            </w:r>
          </w:p>
          <w:p w:rsidR="002C02B4" w:rsidRPr="00F568B5" w:rsidRDefault="002C02B4" w:rsidP="002C02B4">
            <w:pPr>
              <w:ind w:left="100" w:hangingChars="50" w:hanging="100"/>
              <w:jc w:val="center"/>
              <w:rPr>
                <w:rFonts w:ascii="Arial" w:hAnsi="Arial" w:cs="Arial"/>
                <w:color w:val="000000" w:themeColor="text1"/>
              </w:rPr>
            </w:pPr>
            <w:r w:rsidRPr="00F568B5">
              <w:rPr>
                <w:rFonts w:ascii="Arial" w:hAnsi="Arial" w:cs="Arial"/>
                <w:color w:val="000000" w:themeColor="text1"/>
              </w:rPr>
              <w:t>lease commencement</w:t>
            </w:r>
          </w:p>
        </w:tc>
        <w:tc>
          <w:tcPr>
            <w:tcW w:w="3304" w:type="dxa"/>
            <w:vAlign w:val="center"/>
          </w:tcPr>
          <w:p w:rsidR="002C02B4" w:rsidRPr="00F568B5" w:rsidRDefault="002C02B4" w:rsidP="002C02B4">
            <w:pPr>
              <w:jc w:val="center"/>
              <w:rPr>
                <w:rFonts w:ascii="Arial" w:hAnsi="Arial" w:cs="Arial"/>
                <w:color w:val="000000" w:themeColor="text1"/>
              </w:rPr>
            </w:pPr>
            <w:r w:rsidRPr="00F568B5">
              <w:rPr>
                <w:rFonts w:ascii="Arial" w:hAnsi="Arial" w:cs="Arial"/>
                <w:color w:val="000000" w:themeColor="text1"/>
              </w:rPr>
              <w:t>rent × 20%</w:t>
            </w:r>
          </w:p>
        </w:tc>
      </w:tr>
    </w:tbl>
    <w:p w:rsidR="00722E18" w:rsidRPr="00F52533" w:rsidRDefault="00722E18" w:rsidP="00F442D7">
      <w:pPr>
        <w:pStyle w:val="a5"/>
        <w:numPr>
          <w:ilvl w:val="0"/>
          <w:numId w:val="14"/>
        </w:numPr>
        <w:spacing w:after="0"/>
        <w:ind w:leftChars="0"/>
        <w:rPr>
          <w:rFonts w:ascii="Arial" w:hAnsi="Arial" w:cs="Arial"/>
        </w:rPr>
      </w:pPr>
      <w:r w:rsidRPr="00F52533">
        <w:rPr>
          <w:rFonts w:ascii="Arial" w:hAnsi="Arial" w:cs="Arial"/>
        </w:rPr>
        <w:t>T</w:t>
      </w:r>
      <w:r w:rsidR="00552B87" w:rsidRPr="00F52533">
        <w:rPr>
          <w:rFonts w:ascii="Arial" w:hAnsi="Arial" w:cs="Arial"/>
        </w:rPr>
        <w:t>he t</w:t>
      </w:r>
      <w:r w:rsidRPr="00F52533">
        <w:rPr>
          <w:rFonts w:ascii="Arial" w:hAnsi="Arial" w:cs="Arial"/>
        </w:rPr>
        <w:t xml:space="preserve">ime of </w:t>
      </w:r>
      <w:r w:rsidR="00AC3ACA">
        <w:rPr>
          <w:rFonts w:ascii="Arial" w:hAnsi="Arial" w:cs="Arial" w:hint="eastAsia"/>
        </w:rPr>
        <w:t>termination</w:t>
      </w:r>
      <w:r w:rsidRPr="00F52533">
        <w:rPr>
          <w:rFonts w:ascii="Arial" w:hAnsi="Arial" w:cs="Arial"/>
        </w:rPr>
        <w:t xml:space="preserve"> shall be the date when </w:t>
      </w:r>
      <w:r w:rsidR="00552B87" w:rsidRPr="00F52533">
        <w:rPr>
          <w:rFonts w:ascii="Arial" w:hAnsi="Arial" w:cs="Arial"/>
        </w:rPr>
        <w:t xml:space="preserve">an </w:t>
      </w:r>
      <w:r w:rsidRPr="00F52533">
        <w:rPr>
          <w:rFonts w:ascii="Arial" w:hAnsi="Arial" w:cs="Arial"/>
        </w:rPr>
        <w:t xml:space="preserve">official cancellation request letter from the Organizer is </w:t>
      </w:r>
      <w:r w:rsidR="00552B87" w:rsidRPr="00F52533">
        <w:rPr>
          <w:rFonts w:ascii="Arial" w:hAnsi="Arial" w:cs="Arial"/>
        </w:rPr>
        <w:t>received</w:t>
      </w:r>
      <w:r w:rsidRPr="00F52533">
        <w:rPr>
          <w:rFonts w:ascii="Arial" w:hAnsi="Arial" w:cs="Arial"/>
        </w:rPr>
        <w:t xml:space="preserve">. </w:t>
      </w:r>
    </w:p>
    <w:p w:rsidR="00722E18" w:rsidRPr="00F52533" w:rsidRDefault="00722E18" w:rsidP="00F442D7">
      <w:pPr>
        <w:pStyle w:val="a5"/>
        <w:numPr>
          <w:ilvl w:val="0"/>
          <w:numId w:val="14"/>
        </w:numPr>
        <w:spacing w:after="0"/>
        <w:ind w:leftChars="0"/>
        <w:rPr>
          <w:rFonts w:ascii="Arial" w:hAnsi="Arial" w:cs="Arial"/>
        </w:rPr>
      </w:pPr>
      <w:r w:rsidRPr="00F52533">
        <w:rPr>
          <w:rFonts w:ascii="Arial" w:hAnsi="Arial" w:cs="Arial"/>
        </w:rPr>
        <w:t>If there any rent</w:t>
      </w:r>
      <w:r w:rsidR="00552B87" w:rsidRPr="00F52533">
        <w:rPr>
          <w:rFonts w:ascii="Arial" w:hAnsi="Arial" w:cs="Arial"/>
        </w:rPr>
        <w:t xml:space="preserve"> has</w:t>
      </w:r>
      <w:r w:rsidRPr="00F52533">
        <w:rPr>
          <w:rFonts w:ascii="Arial" w:hAnsi="Arial" w:cs="Arial"/>
        </w:rPr>
        <w:t xml:space="preserve"> already </w:t>
      </w:r>
      <w:r w:rsidR="00552B87" w:rsidRPr="00F52533">
        <w:rPr>
          <w:rFonts w:ascii="Arial" w:hAnsi="Arial" w:cs="Arial"/>
        </w:rPr>
        <w:t xml:space="preserve">been </w:t>
      </w:r>
      <w:r w:rsidRPr="00F52533">
        <w:rPr>
          <w:rFonts w:ascii="Arial" w:hAnsi="Arial" w:cs="Arial"/>
        </w:rPr>
        <w:t>paid, such rent may be deducted from the penalty.</w:t>
      </w:r>
    </w:p>
    <w:p w:rsidR="002E1DC3" w:rsidRDefault="00807CCF" w:rsidP="00910D8B">
      <w:pPr>
        <w:pStyle w:val="a5"/>
        <w:numPr>
          <w:ilvl w:val="0"/>
          <w:numId w:val="14"/>
        </w:numPr>
        <w:spacing w:after="0"/>
        <w:ind w:leftChars="0"/>
        <w:rPr>
          <w:rFonts w:ascii="Arial" w:hAnsi="Arial" w:cs="Arial"/>
        </w:rPr>
      </w:pPr>
      <w:r w:rsidRPr="00F52533">
        <w:rPr>
          <w:rFonts w:ascii="Arial" w:hAnsi="Arial" w:cs="Arial"/>
        </w:rPr>
        <w:t>If the</w:t>
      </w:r>
      <w:r w:rsidR="00722E18" w:rsidRPr="00F52533">
        <w:rPr>
          <w:rFonts w:ascii="Arial" w:hAnsi="Arial" w:cs="Arial"/>
        </w:rPr>
        <w:t xml:space="preserve"> </w:t>
      </w:r>
      <w:r w:rsidRPr="00F52533">
        <w:rPr>
          <w:rFonts w:ascii="Arial" w:hAnsi="Arial" w:cs="Arial"/>
        </w:rPr>
        <w:t xml:space="preserve">Organizer terminates the </w:t>
      </w:r>
      <w:r w:rsidR="00BF17E3">
        <w:rPr>
          <w:rFonts w:ascii="Arial" w:hAnsi="Arial" w:cs="Arial" w:hint="eastAsia"/>
        </w:rPr>
        <w:t>c</w:t>
      </w:r>
      <w:r w:rsidRPr="00F52533">
        <w:rPr>
          <w:rFonts w:ascii="Arial" w:hAnsi="Arial" w:cs="Arial"/>
        </w:rPr>
        <w:t xml:space="preserve">ontract unilaterally on or after the </w:t>
      </w:r>
      <w:r w:rsidR="00552B87" w:rsidRPr="00F52533">
        <w:rPr>
          <w:rFonts w:ascii="Arial" w:hAnsi="Arial" w:cs="Arial"/>
        </w:rPr>
        <w:t xml:space="preserve">lease </w:t>
      </w:r>
      <w:r w:rsidRPr="00F52533">
        <w:rPr>
          <w:rFonts w:ascii="Arial" w:hAnsi="Arial" w:cs="Arial"/>
        </w:rPr>
        <w:t>commenc</w:t>
      </w:r>
      <w:r w:rsidR="00552B87" w:rsidRPr="00F52533">
        <w:rPr>
          <w:rFonts w:ascii="Arial" w:hAnsi="Arial" w:cs="Arial"/>
        </w:rPr>
        <w:t>ement</w:t>
      </w:r>
      <w:r w:rsidRPr="00F52533">
        <w:rPr>
          <w:rFonts w:ascii="Arial" w:hAnsi="Arial" w:cs="Arial"/>
        </w:rPr>
        <w:t xml:space="preserve"> date, 100 % of the rent shall be charged as </w:t>
      </w:r>
      <w:r w:rsidR="00552B87" w:rsidRPr="00F52533">
        <w:rPr>
          <w:rFonts w:ascii="Arial" w:hAnsi="Arial" w:cs="Arial"/>
        </w:rPr>
        <w:t xml:space="preserve">a </w:t>
      </w:r>
      <w:r w:rsidR="00AC3ACA">
        <w:rPr>
          <w:rFonts w:ascii="Arial" w:hAnsi="Arial" w:cs="Arial" w:hint="eastAsia"/>
        </w:rPr>
        <w:t>termination</w:t>
      </w:r>
      <w:r w:rsidRPr="00F52533">
        <w:rPr>
          <w:rFonts w:ascii="Arial" w:hAnsi="Arial" w:cs="Arial"/>
        </w:rPr>
        <w:t xml:space="preserve"> penalty, and the Organizer has no right to claim </w:t>
      </w:r>
      <w:r w:rsidR="00552B87" w:rsidRPr="00F52533">
        <w:rPr>
          <w:rFonts w:ascii="Arial" w:hAnsi="Arial" w:cs="Arial"/>
        </w:rPr>
        <w:t xml:space="preserve">a </w:t>
      </w:r>
      <w:r w:rsidRPr="00F52533">
        <w:rPr>
          <w:rFonts w:ascii="Arial" w:hAnsi="Arial" w:cs="Arial"/>
        </w:rPr>
        <w:t xml:space="preserve">refund </w:t>
      </w:r>
      <w:r w:rsidR="00552B87" w:rsidRPr="00F52533">
        <w:rPr>
          <w:rFonts w:ascii="Arial" w:hAnsi="Arial" w:cs="Arial"/>
        </w:rPr>
        <w:t xml:space="preserve">of </w:t>
      </w:r>
      <w:r w:rsidRPr="00F52533">
        <w:rPr>
          <w:rFonts w:ascii="Arial" w:hAnsi="Arial" w:cs="Arial"/>
        </w:rPr>
        <w:t>the rent for the remaining period.</w:t>
      </w:r>
    </w:p>
    <w:p w:rsidR="00910D8B" w:rsidRPr="00910D8B" w:rsidRDefault="00910D8B" w:rsidP="00910D8B">
      <w:pPr>
        <w:pStyle w:val="a5"/>
        <w:numPr>
          <w:ilvl w:val="0"/>
          <w:numId w:val="14"/>
        </w:numPr>
        <w:spacing w:after="0"/>
        <w:ind w:leftChars="0"/>
        <w:rPr>
          <w:rFonts w:ascii="Arial" w:hAnsi="Arial" w:cs="Arial"/>
        </w:rPr>
      </w:pPr>
      <w:r w:rsidRPr="008667DC">
        <w:rPr>
          <w:rFonts w:ascii="Arial" w:hAnsi="Arial" w:cs="Arial" w:hint="eastAsia"/>
          <w:b/>
        </w:rPr>
        <w:t>(Cancellation)</w:t>
      </w:r>
      <w:r w:rsidRPr="00910D8B">
        <w:rPr>
          <w:rFonts w:ascii="Arial" w:hAnsi="Arial" w:cs="Arial" w:hint="eastAsia"/>
        </w:rPr>
        <w:t xml:space="preserve"> </w:t>
      </w:r>
      <w:r w:rsidRPr="00910D8B">
        <w:rPr>
          <w:rFonts w:ascii="Arial" w:hAnsi="Arial" w:cs="Arial"/>
        </w:rPr>
        <w:t>If the Organizer cancels part of the use of the contracted exhibition space, it may proceed with the event on payment of a penalty to KINTEX, provided however that the cancelled space is less than 50% of the contracted space. If the Organizer cancels 50% or more of the contracted exhibition space, it shall be deemed a unilateral termination of the contract by the Organizer.</w:t>
      </w:r>
    </w:p>
    <w:p w:rsidR="00910D8B" w:rsidRPr="00F52533" w:rsidRDefault="00910D8B" w:rsidP="00910D8B">
      <w:pPr>
        <w:pStyle w:val="a5"/>
        <w:numPr>
          <w:ilvl w:val="0"/>
          <w:numId w:val="14"/>
        </w:numPr>
        <w:spacing w:after="0"/>
        <w:ind w:leftChars="0"/>
        <w:rPr>
          <w:rFonts w:ascii="Arial" w:hAnsi="Arial" w:cs="Arial"/>
        </w:rPr>
      </w:pPr>
      <w:r w:rsidRPr="00F52533">
        <w:rPr>
          <w:rFonts w:ascii="Arial" w:hAnsi="Arial" w:cs="Arial"/>
        </w:rPr>
        <w:t xml:space="preserve">Penalties incurred due to cancellation of part of the exhibition space shall be applied pursuant to the time of cancellation as follows, provided however that any penalty for </w:t>
      </w:r>
      <w:r>
        <w:rPr>
          <w:rFonts w:ascii="Arial" w:hAnsi="Arial" w:cs="Arial"/>
        </w:rPr>
        <w:t>the event</w:t>
      </w:r>
      <w:r>
        <w:rPr>
          <w:rFonts w:ascii="Arial" w:hAnsi="Arial" w:cs="Arial" w:hint="eastAsia"/>
        </w:rPr>
        <w:t xml:space="preserve">s </w:t>
      </w:r>
      <w:r w:rsidRPr="00F52533">
        <w:rPr>
          <w:rFonts w:ascii="Arial" w:hAnsi="Arial" w:cs="Arial"/>
        </w:rPr>
        <w:t>(including, but not limited to long-term culture exhibitions, corporate events, or other event</w:t>
      </w:r>
      <w:r>
        <w:rPr>
          <w:rFonts w:ascii="Arial" w:hAnsi="Arial" w:cs="Arial" w:hint="eastAsia"/>
        </w:rPr>
        <w:t>s</w:t>
      </w:r>
      <w:r w:rsidRPr="00F52533">
        <w:rPr>
          <w:rFonts w:ascii="Arial" w:hAnsi="Arial" w:cs="Arial"/>
        </w:rPr>
        <w:t xml:space="preserve"> related performances) shall be determined separately:</w:t>
      </w:r>
    </w:p>
    <w:tbl>
      <w:tblPr>
        <w:tblStyle w:val="a6"/>
        <w:tblW w:w="0" w:type="auto"/>
        <w:tblInd w:w="817" w:type="dxa"/>
        <w:tblLook w:val="04A0" w:firstRow="1" w:lastRow="0" w:firstColumn="1" w:lastColumn="0" w:noHBand="0" w:noVBand="1"/>
      </w:tblPr>
      <w:tblGrid>
        <w:gridCol w:w="3686"/>
        <w:gridCol w:w="4721"/>
      </w:tblGrid>
      <w:tr w:rsidR="00910D8B" w:rsidRPr="00F52533" w:rsidTr="00C25627">
        <w:tc>
          <w:tcPr>
            <w:tcW w:w="3686" w:type="dxa"/>
          </w:tcPr>
          <w:p w:rsidR="00910D8B" w:rsidRPr="00F52533" w:rsidRDefault="00910D8B" w:rsidP="00312F3F">
            <w:pPr>
              <w:jc w:val="center"/>
              <w:rPr>
                <w:rFonts w:ascii="Arial" w:hAnsi="Arial" w:cs="Arial"/>
              </w:rPr>
            </w:pPr>
            <w:r w:rsidRPr="00F52533">
              <w:rPr>
                <w:rFonts w:ascii="Arial" w:hAnsi="Arial" w:cs="Arial"/>
              </w:rPr>
              <w:t>Time of cancellation</w:t>
            </w:r>
          </w:p>
        </w:tc>
        <w:tc>
          <w:tcPr>
            <w:tcW w:w="4721" w:type="dxa"/>
          </w:tcPr>
          <w:p w:rsidR="00910D8B" w:rsidRPr="00F52533" w:rsidRDefault="00910D8B" w:rsidP="00312F3F">
            <w:pPr>
              <w:jc w:val="center"/>
              <w:rPr>
                <w:rFonts w:ascii="Arial" w:hAnsi="Arial" w:cs="Arial"/>
              </w:rPr>
            </w:pPr>
            <w:r w:rsidRPr="00F52533">
              <w:rPr>
                <w:rFonts w:ascii="Arial" w:hAnsi="Arial" w:cs="Arial"/>
              </w:rPr>
              <w:t>Penalty</w:t>
            </w:r>
          </w:p>
        </w:tc>
      </w:tr>
      <w:tr w:rsidR="00910D8B" w:rsidRPr="00F52533" w:rsidTr="00C25627">
        <w:tc>
          <w:tcPr>
            <w:tcW w:w="3686" w:type="dxa"/>
          </w:tcPr>
          <w:p w:rsidR="009F4026" w:rsidRDefault="00C25627" w:rsidP="009F4026">
            <w:pPr>
              <w:ind w:left="100" w:hangingChars="50" w:hanging="100"/>
              <w:jc w:val="center"/>
              <w:rPr>
                <w:rFonts w:ascii="Arial" w:hAnsi="Arial" w:cs="Arial" w:hint="eastAsia"/>
                <w:color w:val="000000" w:themeColor="text1"/>
              </w:rPr>
            </w:pPr>
            <w:r w:rsidRPr="0093543B">
              <w:rPr>
                <w:rFonts w:ascii="Arial" w:hAnsi="Arial" w:cs="Arial" w:hint="eastAsia"/>
                <w:color w:val="000000" w:themeColor="text1"/>
              </w:rPr>
              <w:t xml:space="preserve">From 14 days prior to lease </w:t>
            </w:r>
            <w:r w:rsidRPr="0093543B">
              <w:rPr>
                <w:rFonts w:ascii="Arial" w:hAnsi="Arial" w:cs="Arial" w:hint="eastAsia"/>
                <w:color w:val="000000" w:themeColor="text1"/>
              </w:rPr>
              <w:t>commencement to 1</w:t>
            </w:r>
            <w:r w:rsidRPr="0093543B">
              <w:rPr>
                <w:rFonts w:ascii="Arial" w:hAnsi="Arial" w:cs="Arial" w:hint="eastAsia"/>
                <w:color w:val="000000" w:themeColor="text1"/>
                <w:vertAlign w:val="superscript"/>
              </w:rPr>
              <w:t>st</w:t>
            </w:r>
            <w:r w:rsidRPr="0093543B">
              <w:rPr>
                <w:rFonts w:ascii="Arial" w:hAnsi="Arial" w:cs="Arial" w:hint="eastAsia"/>
                <w:color w:val="000000" w:themeColor="text1"/>
              </w:rPr>
              <w:t xml:space="preserve"> day of </w:t>
            </w:r>
          </w:p>
          <w:p w:rsidR="00910D8B" w:rsidRPr="0093543B" w:rsidRDefault="00C25627" w:rsidP="009F4026">
            <w:pPr>
              <w:ind w:left="100" w:hangingChars="50" w:hanging="100"/>
              <w:jc w:val="center"/>
              <w:rPr>
                <w:rFonts w:ascii="Arial" w:hAnsi="Arial" w:cs="Arial"/>
                <w:color w:val="000000" w:themeColor="text1"/>
              </w:rPr>
            </w:pPr>
            <w:bookmarkStart w:id="0" w:name="_GoBack"/>
            <w:bookmarkEnd w:id="0"/>
            <w:r w:rsidRPr="0093543B">
              <w:rPr>
                <w:rFonts w:ascii="Arial" w:hAnsi="Arial" w:cs="Arial" w:hint="eastAsia"/>
                <w:color w:val="000000" w:themeColor="text1"/>
              </w:rPr>
              <w:t>lease period</w:t>
            </w:r>
          </w:p>
        </w:tc>
        <w:tc>
          <w:tcPr>
            <w:tcW w:w="4721" w:type="dxa"/>
            <w:vAlign w:val="center"/>
          </w:tcPr>
          <w:p w:rsidR="00910D8B" w:rsidRPr="0093543B" w:rsidRDefault="00910D8B" w:rsidP="00312F3F">
            <w:pPr>
              <w:jc w:val="center"/>
              <w:rPr>
                <w:rFonts w:ascii="Arial" w:hAnsi="Arial" w:cs="Arial"/>
                <w:color w:val="000000" w:themeColor="text1"/>
              </w:rPr>
            </w:pPr>
            <w:r w:rsidRPr="0093543B">
              <w:rPr>
                <w:rFonts w:ascii="Arial" w:hAnsi="Arial" w:cs="Arial"/>
                <w:color w:val="000000" w:themeColor="text1"/>
              </w:rPr>
              <w:t xml:space="preserve">(cancelled space/contracted space) × rent × </w:t>
            </w:r>
            <w:r w:rsidRPr="0093543B">
              <w:rPr>
                <w:rFonts w:ascii="Arial" w:hAnsi="Arial" w:cs="Arial" w:hint="eastAsia"/>
                <w:color w:val="000000" w:themeColor="text1"/>
              </w:rPr>
              <w:t>10</w:t>
            </w:r>
            <w:r w:rsidRPr="0093543B">
              <w:rPr>
                <w:rFonts w:ascii="Arial" w:hAnsi="Arial" w:cs="Arial"/>
                <w:color w:val="000000" w:themeColor="text1"/>
              </w:rPr>
              <w:t>0%</w:t>
            </w:r>
          </w:p>
        </w:tc>
      </w:tr>
      <w:tr w:rsidR="00910D8B" w:rsidRPr="00F52533" w:rsidTr="00C25627">
        <w:tc>
          <w:tcPr>
            <w:tcW w:w="3686" w:type="dxa"/>
          </w:tcPr>
          <w:p w:rsidR="00910D8B" w:rsidRPr="0093543B" w:rsidRDefault="00910D8B" w:rsidP="00312F3F">
            <w:pPr>
              <w:ind w:left="100" w:hangingChars="50" w:hanging="100"/>
              <w:jc w:val="center"/>
              <w:rPr>
                <w:rFonts w:ascii="Arial" w:hAnsi="Arial" w:cs="Arial"/>
                <w:color w:val="000000" w:themeColor="text1"/>
              </w:rPr>
            </w:pPr>
            <w:r w:rsidRPr="0093543B">
              <w:rPr>
                <w:rFonts w:ascii="Arial" w:hAnsi="Arial" w:cs="Arial" w:hint="eastAsia"/>
                <w:color w:val="000000" w:themeColor="text1"/>
              </w:rPr>
              <w:t>60</w:t>
            </w:r>
            <w:r w:rsidRPr="0093543B">
              <w:rPr>
                <w:rFonts w:ascii="Arial" w:hAnsi="Arial" w:cs="Arial"/>
                <w:color w:val="000000" w:themeColor="text1"/>
              </w:rPr>
              <w:t xml:space="preserve"> days to </w:t>
            </w:r>
            <w:r w:rsidRPr="0093543B">
              <w:rPr>
                <w:rFonts w:ascii="Arial" w:hAnsi="Arial" w:cs="Arial" w:hint="eastAsia"/>
                <w:color w:val="000000" w:themeColor="text1"/>
              </w:rPr>
              <w:t>14</w:t>
            </w:r>
            <w:r w:rsidRPr="0093543B">
              <w:rPr>
                <w:rFonts w:ascii="Arial" w:hAnsi="Arial" w:cs="Arial"/>
                <w:color w:val="000000" w:themeColor="text1"/>
              </w:rPr>
              <w:t xml:space="preserve"> day</w:t>
            </w:r>
            <w:r w:rsidRPr="0093543B">
              <w:rPr>
                <w:rFonts w:ascii="Arial" w:hAnsi="Arial" w:cs="Arial" w:hint="eastAsia"/>
                <w:color w:val="000000" w:themeColor="text1"/>
              </w:rPr>
              <w:t>s</w:t>
            </w:r>
            <w:r w:rsidRPr="0093543B">
              <w:rPr>
                <w:rFonts w:ascii="Arial" w:hAnsi="Arial" w:cs="Arial"/>
                <w:color w:val="000000" w:themeColor="text1"/>
              </w:rPr>
              <w:t xml:space="preserve"> </w:t>
            </w:r>
            <w:r w:rsidRPr="0093543B">
              <w:rPr>
                <w:rFonts w:ascii="Arial" w:hAnsi="Arial" w:cs="Arial" w:hint="eastAsia"/>
                <w:color w:val="000000" w:themeColor="text1"/>
              </w:rPr>
              <w:br/>
            </w:r>
            <w:r w:rsidRPr="0093543B">
              <w:rPr>
                <w:rFonts w:ascii="Arial" w:hAnsi="Arial" w:cs="Arial"/>
                <w:color w:val="000000" w:themeColor="text1"/>
              </w:rPr>
              <w:t>prior to lease commencement</w:t>
            </w:r>
          </w:p>
        </w:tc>
        <w:tc>
          <w:tcPr>
            <w:tcW w:w="4721" w:type="dxa"/>
            <w:vAlign w:val="center"/>
          </w:tcPr>
          <w:p w:rsidR="00910D8B" w:rsidRPr="0093543B" w:rsidRDefault="00910D8B" w:rsidP="00312F3F">
            <w:pPr>
              <w:jc w:val="center"/>
              <w:rPr>
                <w:rFonts w:ascii="Arial" w:hAnsi="Arial" w:cs="Arial"/>
                <w:color w:val="000000" w:themeColor="text1"/>
              </w:rPr>
            </w:pPr>
            <w:r w:rsidRPr="0093543B">
              <w:rPr>
                <w:rFonts w:ascii="Arial" w:hAnsi="Arial" w:cs="Arial"/>
                <w:color w:val="000000" w:themeColor="text1"/>
              </w:rPr>
              <w:t>(cancelled space/contracted space) × rent × 70%</w:t>
            </w:r>
          </w:p>
        </w:tc>
      </w:tr>
      <w:tr w:rsidR="00910D8B" w:rsidRPr="00F52533" w:rsidTr="00C25627">
        <w:tc>
          <w:tcPr>
            <w:tcW w:w="3686" w:type="dxa"/>
          </w:tcPr>
          <w:p w:rsidR="00910D8B" w:rsidRPr="0093543B" w:rsidRDefault="00910D8B" w:rsidP="00312F3F">
            <w:pPr>
              <w:jc w:val="center"/>
              <w:rPr>
                <w:rFonts w:ascii="Arial" w:hAnsi="Arial" w:cs="Arial"/>
                <w:color w:val="000000" w:themeColor="text1"/>
              </w:rPr>
            </w:pPr>
            <w:r w:rsidRPr="0093543B">
              <w:rPr>
                <w:rFonts w:ascii="Arial" w:hAnsi="Arial" w:cs="Arial" w:hint="eastAsia"/>
                <w:color w:val="000000" w:themeColor="text1"/>
              </w:rPr>
              <w:t>150</w:t>
            </w:r>
            <w:r w:rsidRPr="0093543B">
              <w:rPr>
                <w:rFonts w:ascii="Arial" w:hAnsi="Arial" w:cs="Arial"/>
                <w:color w:val="000000" w:themeColor="text1"/>
              </w:rPr>
              <w:t xml:space="preserve"> days to </w:t>
            </w:r>
            <w:r w:rsidRPr="0093543B">
              <w:rPr>
                <w:rFonts w:ascii="Arial" w:hAnsi="Arial" w:cs="Arial" w:hint="eastAsia"/>
                <w:color w:val="000000" w:themeColor="text1"/>
              </w:rPr>
              <w:t>60</w:t>
            </w:r>
            <w:r w:rsidRPr="0093543B">
              <w:rPr>
                <w:rFonts w:ascii="Arial" w:hAnsi="Arial" w:cs="Arial"/>
                <w:color w:val="000000" w:themeColor="text1"/>
              </w:rPr>
              <w:t xml:space="preserve"> days </w:t>
            </w:r>
            <w:r w:rsidRPr="0093543B">
              <w:rPr>
                <w:rFonts w:ascii="Arial" w:hAnsi="Arial" w:cs="Arial" w:hint="eastAsia"/>
                <w:color w:val="000000" w:themeColor="text1"/>
              </w:rPr>
              <w:br/>
            </w:r>
            <w:r w:rsidRPr="0093543B">
              <w:rPr>
                <w:rFonts w:ascii="Arial" w:hAnsi="Arial" w:cs="Arial"/>
                <w:color w:val="000000" w:themeColor="text1"/>
              </w:rPr>
              <w:t>prior to lease commencement</w:t>
            </w:r>
          </w:p>
        </w:tc>
        <w:tc>
          <w:tcPr>
            <w:tcW w:w="4721" w:type="dxa"/>
            <w:vAlign w:val="center"/>
          </w:tcPr>
          <w:p w:rsidR="00910D8B" w:rsidRPr="0093543B" w:rsidRDefault="00910D8B" w:rsidP="00312F3F">
            <w:pPr>
              <w:jc w:val="center"/>
              <w:rPr>
                <w:rFonts w:ascii="Arial" w:hAnsi="Arial" w:cs="Arial"/>
                <w:color w:val="000000" w:themeColor="text1"/>
              </w:rPr>
            </w:pPr>
            <w:r w:rsidRPr="0093543B">
              <w:rPr>
                <w:rFonts w:ascii="Arial" w:hAnsi="Arial" w:cs="Arial"/>
                <w:color w:val="000000" w:themeColor="text1"/>
              </w:rPr>
              <w:t>(cancelled space/contracted space) × rent × 50%</w:t>
            </w:r>
          </w:p>
        </w:tc>
      </w:tr>
      <w:tr w:rsidR="00910D8B" w:rsidRPr="00F52533" w:rsidTr="00C25627">
        <w:tc>
          <w:tcPr>
            <w:tcW w:w="3686" w:type="dxa"/>
          </w:tcPr>
          <w:p w:rsidR="00910D8B" w:rsidRPr="0093543B" w:rsidRDefault="00910D8B" w:rsidP="00312F3F">
            <w:pPr>
              <w:ind w:left="100" w:hangingChars="50" w:hanging="100"/>
              <w:jc w:val="center"/>
              <w:rPr>
                <w:rFonts w:ascii="Arial" w:hAnsi="Arial" w:cs="Arial"/>
                <w:color w:val="000000" w:themeColor="text1"/>
              </w:rPr>
            </w:pPr>
            <w:r w:rsidRPr="0093543B">
              <w:rPr>
                <w:rFonts w:ascii="Arial" w:hAnsi="Arial" w:cs="Arial"/>
                <w:color w:val="000000" w:themeColor="text1"/>
              </w:rPr>
              <w:t xml:space="preserve">From the contract date to </w:t>
            </w:r>
            <w:r w:rsidRPr="0093543B">
              <w:rPr>
                <w:rFonts w:ascii="Arial" w:hAnsi="Arial" w:cs="Arial" w:hint="eastAsia"/>
                <w:color w:val="000000" w:themeColor="text1"/>
              </w:rPr>
              <w:t>150</w:t>
            </w:r>
            <w:r w:rsidRPr="0093543B">
              <w:rPr>
                <w:rFonts w:ascii="Arial" w:hAnsi="Arial" w:cs="Arial"/>
                <w:color w:val="000000" w:themeColor="text1"/>
              </w:rPr>
              <w:t xml:space="preserve"> days prior to lease commencement</w:t>
            </w:r>
          </w:p>
        </w:tc>
        <w:tc>
          <w:tcPr>
            <w:tcW w:w="4721" w:type="dxa"/>
            <w:vAlign w:val="center"/>
          </w:tcPr>
          <w:p w:rsidR="00910D8B" w:rsidRPr="0093543B" w:rsidRDefault="00910D8B" w:rsidP="00312F3F">
            <w:pPr>
              <w:jc w:val="center"/>
              <w:rPr>
                <w:rFonts w:ascii="Arial" w:hAnsi="Arial" w:cs="Arial"/>
                <w:color w:val="000000" w:themeColor="text1"/>
              </w:rPr>
            </w:pPr>
            <w:r w:rsidRPr="0093543B">
              <w:rPr>
                <w:rFonts w:ascii="Arial" w:hAnsi="Arial" w:cs="Arial"/>
                <w:color w:val="000000" w:themeColor="text1"/>
              </w:rPr>
              <w:t>(cancelled space/contracted space) × rent × 20%</w:t>
            </w:r>
          </w:p>
        </w:tc>
      </w:tr>
    </w:tbl>
    <w:p w:rsidR="00910D8B" w:rsidRPr="00F52533" w:rsidRDefault="00910D8B" w:rsidP="00910D8B">
      <w:pPr>
        <w:pStyle w:val="a5"/>
        <w:numPr>
          <w:ilvl w:val="0"/>
          <w:numId w:val="14"/>
        </w:numPr>
        <w:spacing w:after="0"/>
        <w:ind w:leftChars="0"/>
        <w:rPr>
          <w:rFonts w:ascii="Arial" w:hAnsi="Arial" w:cs="Arial"/>
        </w:rPr>
      </w:pPr>
      <w:r w:rsidRPr="00F52533">
        <w:rPr>
          <w:rFonts w:ascii="Arial" w:hAnsi="Arial" w:cs="Arial"/>
        </w:rPr>
        <w:t xml:space="preserve">The time of cancellation shall be the date when an official cancellation request letter from the Organizer is received. </w:t>
      </w:r>
    </w:p>
    <w:p w:rsidR="00910D8B" w:rsidRDefault="00910D8B" w:rsidP="00910D8B">
      <w:pPr>
        <w:pStyle w:val="a5"/>
        <w:numPr>
          <w:ilvl w:val="0"/>
          <w:numId w:val="14"/>
        </w:numPr>
        <w:spacing w:after="0"/>
        <w:ind w:leftChars="0"/>
        <w:rPr>
          <w:rFonts w:ascii="Arial" w:hAnsi="Arial" w:cs="Arial"/>
        </w:rPr>
      </w:pPr>
      <w:r w:rsidRPr="00F52533">
        <w:rPr>
          <w:rFonts w:ascii="Arial" w:hAnsi="Arial" w:cs="Arial"/>
        </w:rPr>
        <w:t>The Organizer shall enter into a revised contract with KINTEX promptly after payment of the penalty, payment of rent, or other matters made under these Guidelines.</w:t>
      </w:r>
    </w:p>
    <w:p w:rsidR="009D385A" w:rsidRPr="00E832D5" w:rsidRDefault="00910D8B" w:rsidP="009D385A">
      <w:pPr>
        <w:pStyle w:val="a5"/>
        <w:numPr>
          <w:ilvl w:val="0"/>
          <w:numId w:val="14"/>
        </w:numPr>
        <w:spacing w:after="0"/>
        <w:ind w:leftChars="0"/>
        <w:rPr>
          <w:rFonts w:ascii="Arial" w:hAnsi="Arial" w:cs="Arial"/>
          <w:color w:val="000000" w:themeColor="text1"/>
        </w:rPr>
      </w:pPr>
      <w:r w:rsidRPr="00E832D5">
        <w:rPr>
          <w:rFonts w:ascii="Arial" w:hAnsi="Arial" w:cs="Arial" w:hint="eastAsia"/>
          <w:b/>
          <w:color w:val="000000" w:themeColor="text1"/>
        </w:rPr>
        <w:t>(Period Change)</w:t>
      </w:r>
      <w:r w:rsidRPr="00E832D5">
        <w:rPr>
          <w:rFonts w:ascii="Arial" w:hAnsi="Arial" w:cs="Arial" w:hint="eastAsia"/>
          <w:color w:val="000000" w:themeColor="text1"/>
        </w:rPr>
        <w:t xml:space="preserve"> </w:t>
      </w:r>
      <w:r w:rsidRPr="00E832D5">
        <w:rPr>
          <w:rFonts w:ascii="Arial" w:hAnsi="Arial" w:cs="Arial"/>
          <w:color w:val="000000" w:themeColor="text1"/>
          <w:szCs w:val="20"/>
          <w:shd w:val="clear" w:color="auto" w:fill="FDFDFD"/>
        </w:rPr>
        <w:t>Penalty for changing the period of use of the exhibition hall shall be determined as follows.</w:t>
      </w:r>
    </w:p>
    <w:p w:rsidR="00054FD6" w:rsidRPr="00E832D5" w:rsidRDefault="00054FD6" w:rsidP="00054FD6">
      <w:pPr>
        <w:pStyle w:val="a5"/>
        <w:numPr>
          <w:ilvl w:val="0"/>
          <w:numId w:val="55"/>
        </w:numPr>
        <w:spacing w:after="0"/>
        <w:ind w:leftChars="0"/>
        <w:rPr>
          <w:rFonts w:ascii="Arial" w:hAnsi="Arial" w:cs="Arial"/>
          <w:color w:val="000000" w:themeColor="text1"/>
          <w:szCs w:val="20"/>
        </w:rPr>
      </w:pPr>
      <w:r w:rsidRPr="00E832D5">
        <w:rPr>
          <w:rFonts w:ascii="Helvetica" w:hAnsi="Helvetica" w:hint="eastAsia"/>
          <w:color w:val="000000" w:themeColor="text1"/>
          <w:szCs w:val="20"/>
          <w:shd w:val="clear" w:color="auto" w:fill="FDFDFD"/>
        </w:rPr>
        <w:t xml:space="preserve">If the Organizer intends to </w:t>
      </w:r>
      <w:r w:rsidRPr="00E832D5">
        <w:rPr>
          <w:rFonts w:ascii="Helvetica" w:hAnsi="Helvetica"/>
          <w:color w:val="000000" w:themeColor="text1"/>
          <w:szCs w:val="20"/>
          <w:shd w:val="clear" w:color="auto" w:fill="FDFDFD"/>
        </w:rPr>
        <w:t xml:space="preserve">change the period of use of the exhibition hall due to the circumstances of the </w:t>
      </w:r>
      <w:r w:rsidRPr="00E832D5">
        <w:rPr>
          <w:rFonts w:ascii="Helvetica" w:hAnsi="Helvetica" w:hint="eastAsia"/>
          <w:color w:val="000000" w:themeColor="text1"/>
          <w:szCs w:val="20"/>
          <w:shd w:val="clear" w:color="auto" w:fill="FDFDFD"/>
        </w:rPr>
        <w:t xml:space="preserve">Organizer </w:t>
      </w:r>
      <w:r w:rsidRPr="00E832D5">
        <w:rPr>
          <w:rFonts w:ascii="Helvetica" w:hAnsi="Helvetica"/>
          <w:color w:val="000000" w:themeColor="text1"/>
          <w:szCs w:val="20"/>
          <w:shd w:val="clear" w:color="auto" w:fill="FDFDFD"/>
        </w:rPr>
        <w:t>after entering into a lease contract, it shall be limited to the approval of the discretionary decision maker under KINTEX's mandate and shall be paid a penalty of 5% of the rent.</w:t>
      </w:r>
    </w:p>
    <w:p w:rsidR="00054FD6" w:rsidRPr="00E832D5" w:rsidRDefault="001317F8" w:rsidP="00054FD6">
      <w:pPr>
        <w:pStyle w:val="a5"/>
        <w:numPr>
          <w:ilvl w:val="0"/>
          <w:numId w:val="55"/>
        </w:numPr>
        <w:spacing w:after="0"/>
        <w:ind w:leftChars="0"/>
        <w:rPr>
          <w:rFonts w:ascii="Arial" w:hAnsi="Arial" w:cs="Arial"/>
          <w:color w:val="000000" w:themeColor="text1"/>
          <w:szCs w:val="20"/>
        </w:rPr>
      </w:pPr>
      <w:r w:rsidRPr="00E832D5">
        <w:rPr>
          <w:rFonts w:ascii="Arial" w:hAnsi="Arial" w:cs="Arial"/>
          <w:color w:val="000000" w:themeColor="text1"/>
          <w:szCs w:val="20"/>
          <w:shd w:val="clear" w:color="auto" w:fill="FDFDFD"/>
        </w:rPr>
        <w:t>The period of use of the exhibition hall may be changed only within the relevant year from the date of initial use, and penalty fees shall be exempted when moving within the period of 14 days before and after the commencement date of use.</w:t>
      </w:r>
    </w:p>
    <w:p w:rsidR="00AF1DF9" w:rsidRPr="00E832D5" w:rsidRDefault="00AF1DF9" w:rsidP="002E1DC3">
      <w:pPr>
        <w:spacing w:after="0"/>
        <w:rPr>
          <w:rFonts w:ascii="Arial" w:hAnsi="Arial" w:cs="Arial"/>
          <w:color w:val="000000" w:themeColor="text1"/>
        </w:rPr>
      </w:pPr>
    </w:p>
    <w:p w:rsidR="004510D7" w:rsidRPr="00E832D5" w:rsidRDefault="004510D7" w:rsidP="004510D7">
      <w:pPr>
        <w:spacing w:after="0"/>
        <w:rPr>
          <w:rFonts w:ascii="Arial" w:hAnsi="Arial" w:cs="Arial"/>
          <w:color w:val="000000" w:themeColor="text1"/>
        </w:rPr>
      </w:pPr>
      <w:proofErr w:type="gramStart"/>
      <w:r w:rsidRPr="00E832D5">
        <w:rPr>
          <w:rFonts w:ascii="Arial" w:hAnsi="Arial" w:cs="Arial"/>
          <w:b/>
          <w:color w:val="000000" w:themeColor="text1"/>
        </w:rPr>
        <w:t>Article 1</w:t>
      </w:r>
      <w:r w:rsidRPr="00E832D5">
        <w:rPr>
          <w:rFonts w:ascii="Arial" w:hAnsi="Arial" w:cs="Arial" w:hint="eastAsia"/>
          <w:b/>
          <w:color w:val="000000" w:themeColor="text1"/>
        </w:rPr>
        <w:t>6</w:t>
      </w:r>
      <w:r w:rsidRPr="00E832D5">
        <w:rPr>
          <w:rFonts w:ascii="Arial" w:hAnsi="Arial" w:cs="Arial"/>
          <w:b/>
          <w:color w:val="000000" w:themeColor="text1"/>
        </w:rPr>
        <w:t>.</w:t>
      </w:r>
      <w:proofErr w:type="gramEnd"/>
      <w:r w:rsidRPr="00E832D5">
        <w:rPr>
          <w:rFonts w:ascii="Arial" w:hAnsi="Arial" w:cs="Arial"/>
          <w:color w:val="000000" w:themeColor="text1"/>
        </w:rPr>
        <w:t xml:space="preserve"> (</w:t>
      </w:r>
      <w:r w:rsidRPr="00E832D5">
        <w:rPr>
          <w:rFonts w:ascii="Arial" w:hAnsi="Arial" w:cs="Arial" w:hint="eastAsia"/>
          <w:color w:val="000000" w:themeColor="text1"/>
        </w:rPr>
        <w:t>Penalty Adjustment</w:t>
      </w:r>
      <w:r w:rsidRPr="00E832D5">
        <w:rPr>
          <w:rFonts w:ascii="Arial" w:hAnsi="Arial" w:cs="Arial"/>
          <w:color w:val="000000" w:themeColor="text1"/>
        </w:rPr>
        <w:t>)</w:t>
      </w:r>
    </w:p>
    <w:p w:rsidR="004510D7" w:rsidRPr="00E832D5" w:rsidRDefault="004510D7" w:rsidP="004510D7">
      <w:pPr>
        <w:pStyle w:val="a5"/>
        <w:numPr>
          <w:ilvl w:val="0"/>
          <w:numId w:val="56"/>
        </w:numPr>
        <w:spacing w:after="0"/>
        <w:ind w:leftChars="0"/>
        <w:rPr>
          <w:rFonts w:ascii="Arial" w:hAnsi="Arial" w:cs="Arial" w:hint="eastAsia"/>
          <w:color w:val="000000" w:themeColor="text1"/>
          <w:szCs w:val="20"/>
        </w:rPr>
      </w:pPr>
      <w:r w:rsidRPr="00E832D5">
        <w:rPr>
          <w:rFonts w:ascii="Arial" w:hAnsi="Arial" w:cs="Arial"/>
          <w:color w:val="000000" w:themeColor="text1"/>
          <w:szCs w:val="20"/>
          <w:shd w:val="clear" w:color="auto" w:fill="FDFDFD"/>
        </w:rPr>
        <w:lastRenderedPageBreak/>
        <w:t>Notwithstanding Article 15</w:t>
      </w:r>
      <w:r w:rsidR="00C804EF" w:rsidRPr="00E832D5">
        <w:rPr>
          <w:rFonts w:ascii="Arial" w:hAnsi="Arial" w:cs="Arial" w:hint="eastAsia"/>
          <w:color w:val="000000" w:themeColor="text1"/>
          <w:szCs w:val="20"/>
          <w:shd w:val="clear" w:color="auto" w:fill="FDFDFD"/>
        </w:rPr>
        <w:t>-(2)</w:t>
      </w:r>
      <w:r w:rsidRPr="00E832D5">
        <w:rPr>
          <w:rFonts w:ascii="Arial" w:hAnsi="Arial" w:cs="Arial" w:hint="eastAsia"/>
          <w:color w:val="000000" w:themeColor="text1"/>
          <w:szCs w:val="20"/>
          <w:shd w:val="clear" w:color="auto" w:fill="FDFDFD"/>
        </w:rPr>
        <w:t>, 15</w:t>
      </w:r>
      <w:r w:rsidR="00C804EF" w:rsidRPr="00E832D5">
        <w:rPr>
          <w:rFonts w:ascii="Arial" w:hAnsi="Arial" w:cs="Arial" w:hint="eastAsia"/>
          <w:color w:val="000000" w:themeColor="text1"/>
          <w:szCs w:val="20"/>
          <w:shd w:val="clear" w:color="auto" w:fill="FDFDFD"/>
        </w:rPr>
        <w:t>-</w:t>
      </w:r>
      <w:r w:rsidRPr="00E832D5">
        <w:rPr>
          <w:rFonts w:ascii="Arial" w:hAnsi="Arial" w:cs="Arial" w:hint="eastAsia"/>
          <w:color w:val="000000" w:themeColor="text1"/>
          <w:szCs w:val="20"/>
          <w:shd w:val="clear" w:color="auto" w:fill="FDFDFD"/>
        </w:rPr>
        <w:t xml:space="preserve">(7) </w:t>
      </w:r>
      <w:r w:rsidRPr="00E832D5">
        <w:rPr>
          <w:rFonts w:ascii="Arial" w:hAnsi="Arial" w:cs="Arial"/>
          <w:color w:val="000000" w:themeColor="text1"/>
          <w:szCs w:val="20"/>
          <w:shd w:val="clear" w:color="auto" w:fill="FDFDFD"/>
        </w:rPr>
        <w:t xml:space="preserve">and </w:t>
      </w:r>
      <w:r w:rsidRPr="00E832D5">
        <w:rPr>
          <w:rFonts w:ascii="Arial" w:hAnsi="Arial" w:cs="Arial" w:hint="eastAsia"/>
          <w:color w:val="000000" w:themeColor="text1"/>
          <w:szCs w:val="20"/>
          <w:shd w:val="clear" w:color="auto" w:fill="FDFDFD"/>
        </w:rPr>
        <w:t>15</w:t>
      </w:r>
      <w:r w:rsidR="00C804EF" w:rsidRPr="00E832D5">
        <w:rPr>
          <w:rFonts w:ascii="Arial" w:hAnsi="Arial" w:cs="Arial" w:hint="eastAsia"/>
          <w:color w:val="000000" w:themeColor="text1"/>
          <w:szCs w:val="20"/>
          <w:shd w:val="clear" w:color="auto" w:fill="FDFDFD"/>
        </w:rPr>
        <w:t>-</w:t>
      </w:r>
      <w:r w:rsidRPr="00E832D5">
        <w:rPr>
          <w:rFonts w:ascii="Arial" w:hAnsi="Arial" w:cs="Arial" w:hint="eastAsia"/>
          <w:color w:val="000000" w:themeColor="text1"/>
          <w:szCs w:val="20"/>
          <w:shd w:val="clear" w:color="auto" w:fill="FDFDFD"/>
        </w:rPr>
        <w:t>(10)</w:t>
      </w:r>
      <w:r w:rsidRPr="00E832D5">
        <w:rPr>
          <w:rFonts w:ascii="Arial" w:hAnsi="Arial" w:cs="Arial"/>
          <w:color w:val="000000" w:themeColor="text1"/>
          <w:szCs w:val="20"/>
          <w:shd w:val="clear" w:color="auto" w:fill="FDFDFD"/>
        </w:rPr>
        <w:t xml:space="preserve">, KINTEX may adjust the penalty through mutual consultation with the </w:t>
      </w:r>
      <w:r w:rsidRPr="00E832D5">
        <w:rPr>
          <w:rFonts w:ascii="Arial" w:hAnsi="Arial" w:cs="Arial" w:hint="eastAsia"/>
          <w:color w:val="000000" w:themeColor="text1"/>
          <w:szCs w:val="20"/>
          <w:shd w:val="clear" w:color="auto" w:fill="FDFDFD"/>
        </w:rPr>
        <w:t>O</w:t>
      </w:r>
      <w:r w:rsidRPr="00E832D5">
        <w:rPr>
          <w:rFonts w:ascii="Arial" w:hAnsi="Arial" w:cs="Arial"/>
          <w:color w:val="000000" w:themeColor="text1"/>
          <w:szCs w:val="20"/>
          <w:shd w:val="clear" w:color="auto" w:fill="FDFDFD"/>
        </w:rPr>
        <w:t>rganizer and deliberation by the Management Committee</w:t>
      </w:r>
      <w:r w:rsidRPr="00E832D5">
        <w:rPr>
          <w:rFonts w:ascii="Arial" w:hAnsi="Arial" w:cs="Arial" w:hint="eastAsia"/>
          <w:color w:val="000000" w:themeColor="text1"/>
          <w:szCs w:val="20"/>
          <w:shd w:val="clear" w:color="auto" w:fill="FDFDFD"/>
        </w:rPr>
        <w:t>.</w:t>
      </w:r>
    </w:p>
    <w:p w:rsidR="00E832D5" w:rsidRPr="00C804EF" w:rsidRDefault="00E832D5" w:rsidP="00E832D5">
      <w:pPr>
        <w:pStyle w:val="a5"/>
        <w:spacing w:after="0"/>
        <w:ind w:leftChars="0" w:left="760"/>
        <w:rPr>
          <w:rFonts w:ascii="Arial" w:hAnsi="Arial" w:cs="Arial"/>
          <w:color w:val="FF0000"/>
          <w:szCs w:val="20"/>
        </w:rPr>
      </w:pPr>
    </w:p>
    <w:p w:rsidR="002E1DC3" w:rsidRPr="00F52533" w:rsidRDefault="000D5AFB" w:rsidP="00AF1DF9">
      <w:pPr>
        <w:spacing w:after="0"/>
        <w:jc w:val="center"/>
        <w:rPr>
          <w:rFonts w:ascii="Arial" w:hAnsi="Arial" w:cs="Arial"/>
          <w:b/>
          <w:sz w:val="28"/>
        </w:rPr>
      </w:pPr>
      <w:r w:rsidRPr="00F52533">
        <w:rPr>
          <w:rFonts w:ascii="Arial" w:hAnsi="Arial" w:cs="Arial"/>
          <w:b/>
          <w:sz w:val="24"/>
        </w:rPr>
        <w:t>Section2.</w:t>
      </w:r>
      <w:r w:rsidR="00807CCF" w:rsidRPr="00F52533">
        <w:rPr>
          <w:rFonts w:ascii="Arial" w:hAnsi="Arial" w:cs="Arial"/>
          <w:b/>
          <w:sz w:val="24"/>
        </w:rPr>
        <w:t xml:space="preserve"> Rent and </w:t>
      </w:r>
      <w:r w:rsidR="00B876C0" w:rsidRPr="00F52533">
        <w:rPr>
          <w:rFonts w:ascii="Arial" w:hAnsi="Arial" w:cs="Arial"/>
          <w:b/>
          <w:sz w:val="24"/>
        </w:rPr>
        <w:t>Utility</w:t>
      </w:r>
      <w:r w:rsidR="00807CCF" w:rsidRPr="00F52533">
        <w:rPr>
          <w:rFonts w:ascii="Arial" w:hAnsi="Arial" w:cs="Arial"/>
          <w:b/>
          <w:sz w:val="24"/>
        </w:rPr>
        <w:t xml:space="preserve"> Fee</w:t>
      </w:r>
      <w:r w:rsidR="00552B87" w:rsidRPr="00F52533">
        <w:rPr>
          <w:rFonts w:ascii="Arial" w:hAnsi="Arial" w:cs="Arial"/>
          <w:b/>
          <w:sz w:val="24"/>
        </w:rPr>
        <w:t>s</w:t>
      </w:r>
      <w:r w:rsidR="00807CCF" w:rsidRPr="00F52533">
        <w:rPr>
          <w:rFonts w:ascii="Arial" w:hAnsi="Arial" w:cs="Arial"/>
          <w:b/>
          <w:sz w:val="24"/>
        </w:rPr>
        <w:t xml:space="preserve"> </w:t>
      </w:r>
    </w:p>
    <w:p w:rsidR="00AF1DF9" w:rsidRPr="00F52533" w:rsidRDefault="00AF1DF9" w:rsidP="00AF1DF9">
      <w:pPr>
        <w:spacing w:after="0"/>
        <w:jc w:val="center"/>
        <w:rPr>
          <w:rFonts w:ascii="Arial" w:hAnsi="Arial" w:cs="Arial"/>
          <w:b/>
          <w:sz w:val="28"/>
        </w:rPr>
      </w:pPr>
    </w:p>
    <w:p w:rsidR="002E1DC3" w:rsidRPr="009F4026" w:rsidRDefault="007F4247" w:rsidP="002E1DC3">
      <w:pPr>
        <w:spacing w:after="0"/>
        <w:rPr>
          <w:rFonts w:ascii="Arial" w:hAnsi="Arial" w:cs="Arial"/>
          <w:color w:val="000000" w:themeColor="text1"/>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17.</w:t>
      </w:r>
      <w:proofErr w:type="gramEnd"/>
      <w:r w:rsidRPr="00F52533">
        <w:rPr>
          <w:rFonts w:ascii="Arial" w:hAnsi="Arial" w:cs="Arial"/>
        </w:rPr>
        <w:t xml:space="preserve"> </w:t>
      </w:r>
      <w:r w:rsidR="002E1DC3" w:rsidRPr="00F52533">
        <w:rPr>
          <w:rFonts w:ascii="Arial" w:hAnsi="Arial" w:cs="Arial"/>
        </w:rPr>
        <w:t>(</w:t>
      </w:r>
      <w:r w:rsidR="00807CCF" w:rsidRPr="00F52533">
        <w:rPr>
          <w:rFonts w:ascii="Arial" w:hAnsi="Arial" w:cs="Arial"/>
        </w:rPr>
        <w:t>Rent</w:t>
      </w:r>
      <w:r w:rsidR="002E1DC3" w:rsidRPr="00F52533">
        <w:rPr>
          <w:rFonts w:ascii="Arial" w:hAnsi="Arial" w:cs="Arial"/>
        </w:rPr>
        <w:t>)</w:t>
      </w:r>
    </w:p>
    <w:p w:rsidR="00342A7F" w:rsidRPr="009F4026" w:rsidRDefault="00B74064" w:rsidP="00F442D7">
      <w:pPr>
        <w:pStyle w:val="a5"/>
        <w:numPr>
          <w:ilvl w:val="0"/>
          <w:numId w:val="16"/>
        </w:numPr>
        <w:spacing w:after="0"/>
        <w:ind w:leftChars="0"/>
        <w:rPr>
          <w:rFonts w:ascii="Arial" w:hAnsi="Arial" w:cs="Arial"/>
          <w:color w:val="000000" w:themeColor="text1"/>
        </w:rPr>
      </w:pPr>
      <w:r w:rsidRPr="009F4026">
        <w:rPr>
          <w:rFonts w:ascii="Arial" w:hAnsi="Arial" w:cs="Arial"/>
          <w:color w:val="000000" w:themeColor="text1"/>
        </w:rPr>
        <w:t>Rent</w:t>
      </w:r>
      <w:r w:rsidR="00342A7F" w:rsidRPr="009F4026">
        <w:rPr>
          <w:rFonts w:ascii="Arial" w:hAnsi="Arial" w:cs="Arial"/>
          <w:color w:val="000000" w:themeColor="text1"/>
        </w:rPr>
        <w:t xml:space="preserve"> shall be determined separately.</w:t>
      </w:r>
    </w:p>
    <w:p w:rsidR="00AF1DF9" w:rsidRPr="009F4026" w:rsidRDefault="00B74064" w:rsidP="00F442D7">
      <w:pPr>
        <w:pStyle w:val="a5"/>
        <w:numPr>
          <w:ilvl w:val="0"/>
          <w:numId w:val="16"/>
        </w:numPr>
        <w:spacing w:after="0"/>
        <w:ind w:leftChars="0"/>
        <w:rPr>
          <w:rFonts w:ascii="Arial" w:hAnsi="Arial" w:cs="Arial"/>
          <w:color w:val="000000" w:themeColor="text1"/>
        </w:rPr>
      </w:pPr>
      <w:r w:rsidRPr="009F4026">
        <w:rPr>
          <w:rFonts w:ascii="Arial" w:hAnsi="Arial" w:cs="Arial"/>
          <w:color w:val="000000" w:themeColor="text1"/>
        </w:rPr>
        <w:t>Rent</w:t>
      </w:r>
      <w:r w:rsidR="00342A7F" w:rsidRPr="009F4026">
        <w:rPr>
          <w:rFonts w:ascii="Arial" w:hAnsi="Arial" w:cs="Arial"/>
          <w:color w:val="000000" w:themeColor="text1"/>
        </w:rPr>
        <w:t xml:space="preserve"> for long-term events </w:t>
      </w:r>
      <w:r w:rsidRPr="009F4026">
        <w:rPr>
          <w:rFonts w:ascii="Arial" w:hAnsi="Arial" w:cs="Arial"/>
          <w:color w:val="000000" w:themeColor="text1"/>
        </w:rPr>
        <w:t xml:space="preserve">of </w:t>
      </w:r>
      <w:r w:rsidR="00320D0A" w:rsidRPr="009F4026">
        <w:rPr>
          <w:rFonts w:ascii="Arial" w:hAnsi="Arial" w:cs="Arial" w:hint="eastAsia"/>
          <w:color w:val="000000" w:themeColor="text1"/>
        </w:rPr>
        <w:t>5</w:t>
      </w:r>
      <w:r w:rsidR="00342A7F" w:rsidRPr="009F4026">
        <w:rPr>
          <w:rFonts w:ascii="Arial" w:hAnsi="Arial" w:cs="Arial"/>
          <w:color w:val="000000" w:themeColor="text1"/>
        </w:rPr>
        <w:t xml:space="preserve">0 days or more may be </w:t>
      </w:r>
      <w:r w:rsidR="000B0AC0" w:rsidRPr="009F4026">
        <w:rPr>
          <w:rFonts w:ascii="Arial" w:hAnsi="Arial" w:cs="Arial"/>
          <w:color w:val="000000" w:themeColor="text1"/>
        </w:rPr>
        <w:t xml:space="preserve">adjusted and executed by the president of </w:t>
      </w:r>
      <w:r w:rsidR="00FD50F6" w:rsidRPr="009F4026">
        <w:rPr>
          <w:rFonts w:ascii="Arial" w:hAnsi="Arial" w:cs="Arial"/>
          <w:color w:val="000000" w:themeColor="text1"/>
        </w:rPr>
        <w:t>KINTEX</w:t>
      </w:r>
      <w:r w:rsidR="000B0AC0" w:rsidRPr="009F4026">
        <w:rPr>
          <w:rFonts w:ascii="Arial" w:hAnsi="Arial" w:cs="Arial"/>
          <w:color w:val="000000" w:themeColor="text1"/>
        </w:rPr>
        <w:t xml:space="preserve">. </w:t>
      </w:r>
    </w:p>
    <w:p w:rsidR="0058122B" w:rsidRPr="009F4026" w:rsidRDefault="0058122B" w:rsidP="002E1DC3">
      <w:pPr>
        <w:spacing w:after="0"/>
        <w:rPr>
          <w:rFonts w:ascii="Arial" w:hAnsi="Arial" w:cs="Arial"/>
          <w:b/>
          <w:color w:val="000000" w:themeColor="text1"/>
        </w:rPr>
      </w:pPr>
    </w:p>
    <w:p w:rsidR="002E1DC3" w:rsidRPr="009F4026" w:rsidRDefault="007F4247" w:rsidP="002E1DC3">
      <w:pPr>
        <w:spacing w:after="0"/>
        <w:rPr>
          <w:rFonts w:ascii="Arial" w:hAnsi="Arial" w:cs="Arial"/>
          <w:color w:val="000000" w:themeColor="text1"/>
        </w:rPr>
      </w:pPr>
      <w:proofErr w:type="gramStart"/>
      <w:r w:rsidRPr="009F4026">
        <w:rPr>
          <w:rFonts w:ascii="Arial" w:hAnsi="Arial" w:cs="Arial"/>
          <w:b/>
          <w:color w:val="000000" w:themeColor="text1"/>
        </w:rPr>
        <w:t>Article</w:t>
      </w:r>
      <w:r w:rsidR="00F05A25" w:rsidRPr="009F4026">
        <w:rPr>
          <w:rFonts w:ascii="Arial" w:hAnsi="Arial" w:cs="Arial"/>
          <w:b/>
          <w:color w:val="000000" w:themeColor="text1"/>
        </w:rPr>
        <w:t xml:space="preserve"> </w:t>
      </w:r>
      <w:r w:rsidRPr="009F4026">
        <w:rPr>
          <w:rFonts w:ascii="Arial" w:hAnsi="Arial" w:cs="Arial"/>
          <w:b/>
          <w:color w:val="000000" w:themeColor="text1"/>
        </w:rPr>
        <w:t>18.</w:t>
      </w:r>
      <w:proofErr w:type="gramEnd"/>
      <w:r w:rsidRPr="009F4026">
        <w:rPr>
          <w:rFonts w:ascii="Arial" w:hAnsi="Arial" w:cs="Arial"/>
          <w:color w:val="000000" w:themeColor="text1"/>
        </w:rPr>
        <w:t xml:space="preserve"> </w:t>
      </w:r>
      <w:r w:rsidR="002E1DC3" w:rsidRPr="009F4026">
        <w:rPr>
          <w:rFonts w:ascii="Arial" w:hAnsi="Arial" w:cs="Arial"/>
          <w:color w:val="000000" w:themeColor="text1"/>
        </w:rPr>
        <w:t>(</w:t>
      </w:r>
      <w:r w:rsidR="00CF011C" w:rsidRPr="009F4026">
        <w:rPr>
          <w:rFonts w:ascii="Arial" w:hAnsi="Arial" w:cs="Arial"/>
          <w:color w:val="000000" w:themeColor="text1"/>
        </w:rPr>
        <w:t>Utility</w:t>
      </w:r>
      <w:r w:rsidR="000B0AC0" w:rsidRPr="009F4026">
        <w:rPr>
          <w:rFonts w:ascii="Arial" w:hAnsi="Arial" w:cs="Arial"/>
          <w:color w:val="000000" w:themeColor="text1"/>
        </w:rPr>
        <w:t xml:space="preserve"> </w:t>
      </w:r>
      <w:r w:rsidR="0058122B" w:rsidRPr="009F4026">
        <w:rPr>
          <w:rFonts w:ascii="Arial" w:hAnsi="Arial" w:cs="Arial"/>
          <w:color w:val="000000" w:themeColor="text1"/>
        </w:rPr>
        <w:t>Fee</w:t>
      </w:r>
      <w:r w:rsidR="000B0AC0" w:rsidRPr="009F4026">
        <w:rPr>
          <w:rFonts w:ascii="Arial" w:hAnsi="Arial" w:cs="Arial"/>
          <w:color w:val="000000" w:themeColor="text1"/>
        </w:rPr>
        <w:t>)</w:t>
      </w:r>
    </w:p>
    <w:p w:rsidR="00503D86" w:rsidRPr="009F4026" w:rsidRDefault="00B876C0" w:rsidP="00F442D7">
      <w:pPr>
        <w:pStyle w:val="a5"/>
        <w:numPr>
          <w:ilvl w:val="0"/>
          <w:numId w:val="17"/>
        </w:numPr>
        <w:spacing w:after="0"/>
        <w:ind w:leftChars="0"/>
        <w:rPr>
          <w:rFonts w:ascii="Arial" w:hAnsi="Arial" w:cs="Arial"/>
          <w:color w:val="000000" w:themeColor="text1"/>
        </w:rPr>
      </w:pPr>
      <w:r w:rsidRPr="009F4026">
        <w:rPr>
          <w:rFonts w:ascii="Arial" w:hAnsi="Arial" w:cs="Arial"/>
          <w:color w:val="000000" w:themeColor="text1"/>
        </w:rPr>
        <w:t>Utility</w:t>
      </w:r>
      <w:r w:rsidR="000B0AC0" w:rsidRPr="009F4026">
        <w:rPr>
          <w:rFonts w:ascii="Arial" w:hAnsi="Arial" w:cs="Arial"/>
          <w:color w:val="000000" w:themeColor="text1"/>
        </w:rPr>
        <w:t xml:space="preserve"> fee refers to </w:t>
      </w:r>
      <w:r w:rsidR="00156100" w:rsidRPr="009F4026">
        <w:rPr>
          <w:rFonts w:ascii="Arial" w:hAnsi="Arial" w:cs="Arial"/>
          <w:color w:val="000000" w:themeColor="text1"/>
        </w:rPr>
        <w:t xml:space="preserve">charges </w:t>
      </w:r>
      <w:r w:rsidR="00B74064" w:rsidRPr="009F4026">
        <w:rPr>
          <w:rFonts w:ascii="Arial" w:hAnsi="Arial" w:cs="Arial"/>
          <w:color w:val="000000" w:themeColor="text1"/>
        </w:rPr>
        <w:t xml:space="preserve">for </w:t>
      </w:r>
      <w:r w:rsidR="000B0AC0" w:rsidRPr="009F4026">
        <w:rPr>
          <w:rFonts w:ascii="Arial" w:hAnsi="Arial" w:cs="Arial"/>
          <w:color w:val="000000" w:themeColor="text1"/>
        </w:rPr>
        <w:t xml:space="preserve">heating and air-conditioning, electricity, water and drainage, </w:t>
      </w:r>
      <w:r w:rsidR="00156100" w:rsidRPr="009F4026">
        <w:rPr>
          <w:rFonts w:ascii="Arial" w:hAnsi="Arial" w:cs="Arial"/>
          <w:color w:val="000000" w:themeColor="text1"/>
        </w:rPr>
        <w:t>compressed air, and restoration expenses.</w:t>
      </w:r>
    </w:p>
    <w:p w:rsidR="00F52533" w:rsidRPr="009F4026" w:rsidRDefault="00F52533" w:rsidP="00F52533">
      <w:pPr>
        <w:pStyle w:val="a5"/>
        <w:widowControl/>
        <w:numPr>
          <w:ilvl w:val="0"/>
          <w:numId w:val="17"/>
        </w:numPr>
        <w:shd w:val="clear" w:color="auto" w:fill="FFFFFF"/>
        <w:wordWrap/>
        <w:autoSpaceDE/>
        <w:autoSpaceDN/>
        <w:spacing w:before="100" w:after="100" w:line="240" w:lineRule="auto"/>
        <w:ind w:leftChars="0"/>
        <w:jc w:val="left"/>
        <w:rPr>
          <w:rFonts w:ascii="Arial" w:eastAsiaTheme="minorHAnsi" w:hAnsi="Arial" w:cs="Arial"/>
          <w:color w:val="000000" w:themeColor="text1"/>
          <w:kern w:val="0"/>
          <w:szCs w:val="20"/>
        </w:rPr>
      </w:pPr>
      <w:r w:rsidRPr="009F4026">
        <w:rPr>
          <w:rFonts w:ascii="Arial" w:eastAsiaTheme="minorHAnsi" w:hAnsi="Arial" w:cs="Arial"/>
          <w:color w:val="000000" w:themeColor="text1"/>
          <w:kern w:val="0"/>
          <w:szCs w:val="20"/>
        </w:rPr>
        <w:t>The standard unit price of utility is set separately and not included in th</w:t>
      </w:r>
      <w:r w:rsidR="004D47DA" w:rsidRPr="009F4026">
        <w:rPr>
          <w:rFonts w:ascii="Arial" w:eastAsiaTheme="minorHAnsi" w:hAnsi="Arial" w:cs="Arial" w:hint="eastAsia"/>
          <w:color w:val="000000" w:themeColor="text1"/>
          <w:kern w:val="0"/>
          <w:szCs w:val="20"/>
        </w:rPr>
        <w:t>ese</w:t>
      </w:r>
      <w:r w:rsidRPr="009F4026">
        <w:rPr>
          <w:rFonts w:ascii="Arial" w:eastAsiaTheme="minorHAnsi" w:hAnsi="Arial" w:cs="Arial"/>
          <w:color w:val="000000" w:themeColor="text1"/>
          <w:kern w:val="0"/>
          <w:szCs w:val="20"/>
        </w:rPr>
        <w:t xml:space="preserve"> Rules &amp; Regulations  </w:t>
      </w:r>
    </w:p>
    <w:p w:rsidR="00AF1DF9" w:rsidRPr="009F4026" w:rsidRDefault="00AF1DF9" w:rsidP="002E1DC3">
      <w:pPr>
        <w:spacing w:after="0"/>
        <w:rPr>
          <w:rFonts w:ascii="Arial" w:hAnsi="Arial" w:cs="Arial"/>
          <w:color w:val="000000" w:themeColor="text1"/>
        </w:rPr>
      </w:pPr>
    </w:p>
    <w:p w:rsidR="002E1DC3" w:rsidRPr="009F4026" w:rsidRDefault="007F4247" w:rsidP="002E1DC3">
      <w:pPr>
        <w:spacing w:after="0"/>
        <w:rPr>
          <w:rFonts w:ascii="Arial" w:hAnsi="Arial" w:cs="Arial"/>
          <w:color w:val="000000" w:themeColor="text1"/>
        </w:rPr>
      </w:pPr>
      <w:proofErr w:type="gramStart"/>
      <w:r w:rsidRPr="009F4026">
        <w:rPr>
          <w:rFonts w:ascii="Arial" w:hAnsi="Arial" w:cs="Arial"/>
          <w:b/>
          <w:color w:val="000000" w:themeColor="text1"/>
        </w:rPr>
        <w:t>Article</w:t>
      </w:r>
      <w:r w:rsidR="00F05A25" w:rsidRPr="009F4026">
        <w:rPr>
          <w:rFonts w:ascii="Arial" w:hAnsi="Arial" w:cs="Arial"/>
          <w:b/>
          <w:color w:val="000000" w:themeColor="text1"/>
        </w:rPr>
        <w:t xml:space="preserve"> </w:t>
      </w:r>
      <w:r w:rsidRPr="009F4026">
        <w:rPr>
          <w:rFonts w:ascii="Arial" w:hAnsi="Arial" w:cs="Arial"/>
          <w:b/>
          <w:color w:val="000000" w:themeColor="text1"/>
        </w:rPr>
        <w:t>19.</w:t>
      </w:r>
      <w:proofErr w:type="gramEnd"/>
      <w:r w:rsidRPr="009F4026">
        <w:rPr>
          <w:rFonts w:ascii="Arial" w:hAnsi="Arial" w:cs="Arial"/>
          <w:color w:val="000000" w:themeColor="text1"/>
        </w:rPr>
        <w:t xml:space="preserve"> </w:t>
      </w:r>
      <w:r w:rsidR="002E1DC3" w:rsidRPr="009F4026">
        <w:rPr>
          <w:rFonts w:ascii="Arial" w:hAnsi="Arial" w:cs="Arial"/>
          <w:color w:val="000000" w:themeColor="text1"/>
        </w:rPr>
        <w:t>(</w:t>
      </w:r>
      <w:r w:rsidR="00CF011C" w:rsidRPr="009F4026">
        <w:rPr>
          <w:rFonts w:ascii="Arial" w:hAnsi="Arial" w:cs="Arial"/>
          <w:color w:val="000000" w:themeColor="text1"/>
        </w:rPr>
        <w:t>Utility</w:t>
      </w:r>
      <w:r w:rsidR="00152A6F" w:rsidRPr="009F4026">
        <w:rPr>
          <w:rFonts w:ascii="Arial" w:hAnsi="Arial" w:cs="Arial"/>
          <w:color w:val="000000" w:themeColor="text1"/>
        </w:rPr>
        <w:t xml:space="preserve"> Fee</w:t>
      </w:r>
      <w:r w:rsidR="00B74064" w:rsidRPr="009F4026">
        <w:rPr>
          <w:rFonts w:ascii="Arial" w:hAnsi="Arial" w:cs="Arial"/>
          <w:color w:val="000000" w:themeColor="text1"/>
        </w:rPr>
        <w:t xml:space="preserve"> Deposit</w:t>
      </w:r>
      <w:r w:rsidR="002E1DC3" w:rsidRPr="009F4026">
        <w:rPr>
          <w:rFonts w:ascii="Arial" w:hAnsi="Arial" w:cs="Arial"/>
          <w:color w:val="000000" w:themeColor="text1"/>
        </w:rPr>
        <w:t>)</w:t>
      </w:r>
    </w:p>
    <w:p w:rsidR="00E00900" w:rsidRPr="00F52533" w:rsidRDefault="00152A6F" w:rsidP="00F442D7">
      <w:pPr>
        <w:pStyle w:val="a5"/>
        <w:numPr>
          <w:ilvl w:val="0"/>
          <w:numId w:val="18"/>
        </w:numPr>
        <w:spacing w:after="0"/>
        <w:ind w:leftChars="0"/>
        <w:rPr>
          <w:rFonts w:ascii="Arial" w:hAnsi="Arial" w:cs="Arial"/>
        </w:rPr>
      </w:pPr>
      <w:r w:rsidRPr="009F4026">
        <w:rPr>
          <w:rFonts w:ascii="Arial" w:hAnsi="Arial" w:cs="Arial"/>
          <w:color w:val="000000" w:themeColor="text1"/>
        </w:rPr>
        <w:t xml:space="preserve">The </w:t>
      </w:r>
      <w:r w:rsidR="00E00900" w:rsidRPr="009F4026">
        <w:rPr>
          <w:rFonts w:ascii="Arial" w:hAnsi="Arial" w:cs="Arial"/>
          <w:color w:val="000000" w:themeColor="text1"/>
        </w:rPr>
        <w:t xml:space="preserve">Exhibition </w:t>
      </w:r>
      <w:r w:rsidRPr="009F4026">
        <w:rPr>
          <w:rFonts w:ascii="Arial" w:hAnsi="Arial" w:cs="Arial"/>
          <w:color w:val="000000" w:themeColor="text1"/>
        </w:rPr>
        <w:t xml:space="preserve">Organizer shall pay </w:t>
      </w:r>
      <w:r w:rsidR="00B74064" w:rsidRPr="009F4026">
        <w:rPr>
          <w:rFonts w:ascii="Arial" w:hAnsi="Arial" w:cs="Arial"/>
          <w:color w:val="000000" w:themeColor="text1"/>
        </w:rPr>
        <w:t xml:space="preserve">a </w:t>
      </w:r>
      <w:r w:rsidRPr="009F4026">
        <w:rPr>
          <w:rFonts w:ascii="Arial" w:hAnsi="Arial" w:cs="Arial"/>
          <w:color w:val="000000" w:themeColor="text1"/>
        </w:rPr>
        <w:t>sum equivalent to 10</w:t>
      </w:r>
      <w:r w:rsidR="00320D0A" w:rsidRPr="009F4026">
        <w:rPr>
          <w:rFonts w:ascii="Arial" w:hAnsi="Arial" w:cs="Arial" w:hint="eastAsia"/>
          <w:color w:val="000000" w:themeColor="text1"/>
        </w:rPr>
        <w:t>~15</w:t>
      </w:r>
      <w:r w:rsidRPr="009F4026">
        <w:rPr>
          <w:rFonts w:ascii="Arial" w:hAnsi="Arial" w:cs="Arial"/>
          <w:color w:val="000000" w:themeColor="text1"/>
        </w:rPr>
        <w:t xml:space="preserve">% of the rent as </w:t>
      </w:r>
      <w:r w:rsidR="00B74064" w:rsidRPr="009F4026">
        <w:rPr>
          <w:rFonts w:ascii="Arial" w:hAnsi="Arial" w:cs="Arial"/>
          <w:color w:val="000000" w:themeColor="text1"/>
        </w:rPr>
        <w:t xml:space="preserve">a management fee </w:t>
      </w:r>
      <w:r w:rsidR="00E00900" w:rsidRPr="009F4026">
        <w:rPr>
          <w:rFonts w:ascii="Arial" w:hAnsi="Arial" w:cs="Arial"/>
          <w:color w:val="000000" w:themeColor="text1"/>
        </w:rPr>
        <w:t xml:space="preserve">deposit. Such amount is </w:t>
      </w:r>
      <w:r w:rsidR="00B74064" w:rsidRPr="009F4026">
        <w:rPr>
          <w:rFonts w:ascii="Arial" w:hAnsi="Arial" w:cs="Arial"/>
          <w:color w:val="000000" w:themeColor="text1"/>
        </w:rPr>
        <w:t xml:space="preserve">calculated </w:t>
      </w:r>
      <w:r w:rsidR="00E00900" w:rsidRPr="009F4026">
        <w:rPr>
          <w:rFonts w:ascii="Arial" w:hAnsi="Arial" w:cs="Arial"/>
          <w:color w:val="000000" w:themeColor="text1"/>
        </w:rPr>
        <w:t>before applying equal differences</w:t>
      </w:r>
      <w:r w:rsidR="00E00900" w:rsidRPr="00F52533">
        <w:rPr>
          <w:rFonts w:ascii="Arial" w:hAnsi="Arial" w:cs="Arial"/>
        </w:rPr>
        <w:t xml:space="preserve">, and </w:t>
      </w:r>
      <w:r w:rsidR="00B74064" w:rsidRPr="00F52533">
        <w:rPr>
          <w:rFonts w:ascii="Arial" w:hAnsi="Arial" w:cs="Arial"/>
        </w:rPr>
        <w:t xml:space="preserve">an </w:t>
      </w:r>
      <w:r w:rsidR="00E00900" w:rsidRPr="00F52533">
        <w:rPr>
          <w:rFonts w:ascii="Arial" w:hAnsi="Arial" w:cs="Arial"/>
        </w:rPr>
        <w:t xml:space="preserve">additional deposit may be requested if the deposit is expected </w:t>
      </w:r>
      <w:r w:rsidR="00B74064" w:rsidRPr="00F52533">
        <w:rPr>
          <w:rFonts w:ascii="Arial" w:hAnsi="Arial" w:cs="Arial"/>
        </w:rPr>
        <w:t xml:space="preserve">to be </w:t>
      </w:r>
      <w:r w:rsidR="00E00900" w:rsidRPr="00F52533">
        <w:rPr>
          <w:rFonts w:ascii="Arial" w:hAnsi="Arial" w:cs="Arial"/>
        </w:rPr>
        <w:t xml:space="preserve">deficient </w:t>
      </w:r>
      <w:r w:rsidR="00B74064" w:rsidRPr="00F52533">
        <w:rPr>
          <w:rFonts w:ascii="Arial" w:hAnsi="Arial" w:cs="Arial"/>
        </w:rPr>
        <w:t>depending on</w:t>
      </w:r>
      <w:r w:rsidR="00E00900" w:rsidRPr="00F52533">
        <w:rPr>
          <w:rFonts w:ascii="Arial" w:hAnsi="Arial" w:cs="Arial"/>
        </w:rPr>
        <w:t xml:space="preserve"> the nature of the exhibition.  </w:t>
      </w:r>
    </w:p>
    <w:p w:rsidR="00E71489" w:rsidRPr="00F52533" w:rsidRDefault="00E00900" w:rsidP="00F442D7">
      <w:pPr>
        <w:pStyle w:val="a5"/>
        <w:numPr>
          <w:ilvl w:val="0"/>
          <w:numId w:val="18"/>
        </w:numPr>
        <w:spacing w:after="0"/>
        <w:ind w:leftChars="0"/>
        <w:rPr>
          <w:rFonts w:ascii="Arial" w:hAnsi="Arial" w:cs="Arial"/>
        </w:rPr>
      </w:pPr>
      <w:r w:rsidRPr="00F52533">
        <w:rPr>
          <w:rFonts w:ascii="Arial" w:hAnsi="Arial" w:cs="Arial"/>
        </w:rPr>
        <w:t xml:space="preserve">The </w:t>
      </w:r>
      <w:r w:rsidR="00C311C9">
        <w:rPr>
          <w:rFonts w:ascii="Arial" w:hAnsi="Arial" w:cs="Arial" w:hint="eastAsia"/>
        </w:rPr>
        <w:t>Event</w:t>
      </w:r>
      <w:r w:rsidRPr="00F52533">
        <w:rPr>
          <w:rFonts w:ascii="Arial" w:hAnsi="Arial" w:cs="Arial"/>
        </w:rPr>
        <w:t xml:space="preserve"> Organizer shall pay </w:t>
      </w:r>
      <w:r w:rsidR="00A423A3" w:rsidRPr="00F52533">
        <w:rPr>
          <w:rFonts w:ascii="Arial" w:hAnsi="Arial" w:cs="Arial"/>
        </w:rPr>
        <w:t>an</w:t>
      </w:r>
      <w:r w:rsidR="00B74064" w:rsidRPr="00F52533">
        <w:rPr>
          <w:rFonts w:ascii="Arial" w:hAnsi="Arial" w:cs="Arial"/>
        </w:rPr>
        <w:t xml:space="preserve"> </w:t>
      </w:r>
      <w:r w:rsidR="00E71489" w:rsidRPr="00F52533">
        <w:rPr>
          <w:rFonts w:ascii="Arial" w:hAnsi="Arial" w:cs="Arial"/>
        </w:rPr>
        <w:t xml:space="preserve">equivalent to </w:t>
      </w:r>
      <w:r w:rsidR="00B74064" w:rsidRPr="00F52533">
        <w:rPr>
          <w:rFonts w:ascii="Arial" w:hAnsi="Arial" w:cs="Arial"/>
        </w:rPr>
        <w:t xml:space="preserve">between </w:t>
      </w:r>
      <w:r w:rsidR="00E71489" w:rsidRPr="00F52533">
        <w:rPr>
          <w:rFonts w:ascii="Arial" w:hAnsi="Arial" w:cs="Arial"/>
        </w:rPr>
        <w:t xml:space="preserve">10% </w:t>
      </w:r>
      <w:r w:rsidR="00B74064" w:rsidRPr="00F52533">
        <w:rPr>
          <w:rFonts w:ascii="Arial" w:hAnsi="Arial" w:cs="Arial"/>
        </w:rPr>
        <w:t xml:space="preserve">and </w:t>
      </w:r>
      <w:r w:rsidR="00E71489" w:rsidRPr="00F52533">
        <w:rPr>
          <w:rFonts w:ascii="Arial" w:hAnsi="Arial" w:cs="Arial"/>
        </w:rPr>
        <w:t xml:space="preserve">60% of the rent as </w:t>
      </w:r>
      <w:r w:rsidR="00B74064" w:rsidRPr="00F52533">
        <w:rPr>
          <w:rFonts w:ascii="Arial" w:hAnsi="Arial" w:cs="Arial"/>
        </w:rPr>
        <w:t xml:space="preserve">a </w:t>
      </w:r>
      <w:r w:rsidR="00CF011C" w:rsidRPr="00F52533">
        <w:rPr>
          <w:rFonts w:ascii="Arial" w:hAnsi="Arial" w:cs="Arial"/>
        </w:rPr>
        <w:t>utility</w:t>
      </w:r>
      <w:r w:rsidR="00B74064" w:rsidRPr="00F52533">
        <w:rPr>
          <w:rFonts w:ascii="Arial" w:hAnsi="Arial" w:cs="Arial"/>
        </w:rPr>
        <w:t xml:space="preserve"> fee </w:t>
      </w:r>
      <w:r w:rsidR="00E71489" w:rsidRPr="00F52533">
        <w:rPr>
          <w:rFonts w:ascii="Arial" w:hAnsi="Arial" w:cs="Arial"/>
        </w:rPr>
        <w:t xml:space="preserve">deposit, which shall be settled afterwards or paid </w:t>
      </w:r>
      <w:r w:rsidR="00B74064" w:rsidRPr="00F52533">
        <w:rPr>
          <w:rFonts w:ascii="Arial" w:hAnsi="Arial" w:cs="Arial"/>
        </w:rPr>
        <w:t xml:space="preserve">to cover the </w:t>
      </w:r>
      <w:r w:rsidR="00CF011C" w:rsidRPr="00F52533">
        <w:rPr>
          <w:rFonts w:ascii="Arial" w:hAnsi="Arial" w:cs="Arial"/>
        </w:rPr>
        <w:t>utility</w:t>
      </w:r>
      <w:r w:rsidR="00E71489" w:rsidRPr="00F52533">
        <w:rPr>
          <w:rFonts w:ascii="Arial" w:hAnsi="Arial" w:cs="Arial"/>
        </w:rPr>
        <w:t xml:space="preserve"> fee (including VAT). Such amount is </w:t>
      </w:r>
      <w:r w:rsidR="00B74064" w:rsidRPr="00F52533">
        <w:rPr>
          <w:rFonts w:ascii="Arial" w:hAnsi="Arial" w:cs="Arial"/>
        </w:rPr>
        <w:t xml:space="preserve">calculated </w:t>
      </w:r>
      <w:r w:rsidR="00E71489" w:rsidRPr="00F52533">
        <w:rPr>
          <w:rFonts w:ascii="Arial" w:hAnsi="Arial" w:cs="Arial"/>
        </w:rPr>
        <w:t xml:space="preserve">before applying equal differences.  </w:t>
      </w:r>
    </w:p>
    <w:p w:rsidR="00E71489" w:rsidRPr="00F52533" w:rsidRDefault="00B74064" w:rsidP="00F442D7">
      <w:pPr>
        <w:pStyle w:val="a5"/>
        <w:numPr>
          <w:ilvl w:val="0"/>
          <w:numId w:val="18"/>
        </w:numPr>
        <w:spacing w:after="0"/>
        <w:ind w:leftChars="0"/>
        <w:rPr>
          <w:rFonts w:ascii="Arial" w:hAnsi="Arial" w:cs="Arial"/>
        </w:rPr>
      </w:pPr>
      <w:r w:rsidRPr="00F52533">
        <w:rPr>
          <w:rFonts w:ascii="Arial" w:hAnsi="Arial" w:cs="Arial"/>
        </w:rPr>
        <w:t xml:space="preserve">A </w:t>
      </w:r>
      <w:r w:rsidR="00CF011C" w:rsidRPr="00F52533">
        <w:rPr>
          <w:rFonts w:ascii="Arial" w:hAnsi="Arial" w:cs="Arial"/>
        </w:rPr>
        <w:t>utility</w:t>
      </w:r>
      <w:r w:rsidRPr="00F52533">
        <w:rPr>
          <w:rFonts w:ascii="Arial" w:hAnsi="Arial" w:cs="Arial"/>
        </w:rPr>
        <w:t xml:space="preserve"> </w:t>
      </w:r>
      <w:r w:rsidR="00CF011C" w:rsidRPr="00F52533">
        <w:rPr>
          <w:rFonts w:ascii="Arial" w:hAnsi="Arial" w:cs="Arial"/>
        </w:rPr>
        <w:t>f</w:t>
      </w:r>
      <w:r w:rsidRPr="00F52533">
        <w:rPr>
          <w:rFonts w:ascii="Arial" w:hAnsi="Arial" w:cs="Arial"/>
        </w:rPr>
        <w:t xml:space="preserve">ee </w:t>
      </w:r>
      <w:r w:rsidR="00CF011C" w:rsidRPr="00F52533">
        <w:rPr>
          <w:rFonts w:ascii="Arial" w:hAnsi="Arial" w:cs="Arial"/>
        </w:rPr>
        <w:t>d</w:t>
      </w:r>
      <w:r w:rsidR="00E71489" w:rsidRPr="00F52533">
        <w:rPr>
          <w:rFonts w:ascii="Arial" w:hAnsi="Arial" w:cs="Arial"/>
        </w:rPr>
        <w:t xml:space="preserve">eposit will be appropriated </w:t>
      </w:r>
      <w:r w:rsidRPr="00F52533">
        <w:rPr>
          <w:rFonts w:ascii="Arial" w:hAnsi="Arial" w:cs="Arial"/>
        </w:rPr>
        <w:t>to cover</w:t>
      </w:r>
      <w:r w:rsidR="00E71489" w:rsidRPr="00F52533">
        <w:rPr>
          <w:rFonts w:ascii="Arial" w:hAnsi="Arial" w:cs="Arial"/>
        </w:rPr>
        <w:t>, including but not limited to</w:t>
      </w:r>
      <w:r w:rsidRPr="00F52533">
        <w:rPr>
          <w:rFonts w:ascii="Arial" w:hAnsi="Arial" w:cs="Arial"/>
        </w:rPr>
        <w:t>,</w:t>
      </w:r>
      <w:r w:rsidR="00E71489" w:rsidRPr="00F52533">
        <w:rPr>
          <w:rFonts w:ascii="Arial" w:hAnsi="Arial" w:cs="Arial"/>
        </w:rPr>
        <w:t xml:space="preserve"> the </w:t>
      </w:r>
      <w:r w:rsidR="00F05A25" w:rsidRPr="00F52533">
        <w:rPr>
          <w:rFonts w:ascii="Arial" w:hAnsi="Arial" w:cs="Arial"/>
        </w:rPr>
        <w:t>utility</w:t>
      </w:r>
      <w:r w:rsidR="00E71489" w:rsidRPr="00F52533">
        <w:rPr>
          <w:rFonts w:ascii="Arial" w:hAnsi="Arial" w:cs="Arial"/>
        </w:rPr>
        <w:t xml:space="preserve"> fee or </w:t>
      </w:r>
      <w:r w:rsidRPr="00F52533">
        <w:rPr>
          <w:rFonts w:ascii="Arial" w:hAnsi="Arial" w:cs="Arial"/>
        </w:rPr>
        <w:t xml:space="preserve">any </w:t>
      </w:r>
      <w:r w:rsidR="00E71489" w:rsidRPr="00F52533">
        <w:rPr>
          <w:rFonts w:ascii="Arial" w:hAnsi="Arial" w:cs="Arial"/>
        </w:rPr>
        <w:t>over-time rent</w:t>
      </w:r>
      <w:r w:rsidRPr="00F52533">
        <w:rPr>
          <w:rFonts w:ascii="Arial" w:hAnsi="Arial" w:cs="Arial"/>
        </w:rPr>
        <w:t>al</w:t>
      </w:r>
      <w:r w:rsidR="00E71489" w:rsidRPr="00F52533">
        <w:rPr>
          <w:rFonts w:ascii="Arial" w:hAnsi="Arial" w:cs="Arial"/>
        </w:rPr>
        <w:t xml:space="preserve"> fee</w:t>
      </w:r>
      <w:r w:rsidR="00DD49A8" w:rsidRPr="00F52533">
        <w:rPr>
          <w:rFonts w:ascii="Arial" w:hAnsi="Arial" w:cs="Arial"/>
        </w:rPr>
        <w:t>,</w:t>
      </w:r>
      <w:r w:rsidR="00E71489" w:rsidRPr="00F52533">
        <w:rPr>
          <w:rFonts w:ascii="Arial" w:hAnsi="Arial" w:cs="Arial"/>
        </w:rPr>
        <w:t xml:space="preserve"> </w:t>
      </w:r>
      <w:r w:rsidR="00DD49A8" w:rsidRPr="00F52533">
        <w:rPr>
          <w:rFonts w:ascii="Arial" w:hAnsi="Arial" w:cs="Arial"/>
        </w:rPr>
        <w:t>at the end of Exhibition Hall</w:t>
      </w:r>
      <w:r w:rsidRPr="00F52533">
        <w:rPr>
          <w:rFonts w:ascii="Arial" w:hAnsi="Arial" w:cs="Arial"/>
        </w:rPr>
        <w:t xml:space="preserve"> use</w:t>
      </w:r>
      <w:r w:rsidR="00E71489" w:rsidRPr="00F52533">
        <w:rPr>
          <w:rFonts w:ascii="Arial" w:hAnsi="Arial" w:cs="Arial"/>
        </w:rPr>
        <w:t xml:space="preserve">, and </w:t>
      </w:r>
      <w:r w:rsidRPr="00F52533">
        <w:rPr>
          <w:rFonts w:ascii="Arial" w:hAnsi="Arial" w:cs="Arial"/>
        </w:rPr>
        <w:t>where any shortage</w:t>
      </w:r>
      <w:r w:rsidR="00DD49A8" w:rsidRPr="00F52533">
        <w:rPr>
          <w:rFonts w:ascii="Arial" w:hAnsi="Arial" w:cs="Arial"/>
        </w:rPr>
        <w:t xml:space="preserve"> occurs, such amount shall be paid immediately upon </w:t>
      </w:r>
      <w:r w:rsidRPr="00F52533">
        <w:rPr>
          <w:rFonts w:ascii="Arial" w:hAnsi="Arial" w:cs="Arial"/>
        </w:rPr>
        <w:t xml:space="preserve">receipt of an </w:t>
      </w:r>
      <w:r w:rsidR="00DD49A8" w:rsidRPr="00F52533">
        <w:rPr>
          <w:rFonts w:ascii="Arial" w:hAnsi="Arial" w:cs="Arial"/>
        </w:rPr>
        <w:t xml:space="preserve">assessment notice from </w:t>
      </w:r>
      <w:r w:rsidR="00FD50F6" w:rsidRPr="00F52533">
        <w:rPr>
          <w:rFonts w:ascii="Arial" w:hAnsi="Arial" w:cs="Arial"/>
        </w:rPr>
        <w:t>KINTEX</w:t>
      </w:r>
      <w:r w:rsidR="00DD49A8" w:rsidRPr="00F52533">
        <w:rPr>
          <w:rFonts w:ascii="Arial" w:hAnsi="Arial" w:cs="Arial"/>
        </w:rPr>
        <w:t xml:space="preserve">. </w:t>
      </w:r>
    </w:p>
    <w:p w:rsidR="00DD49A8" w:rsidRPr="00F52533" w:rsidRDefault="00B74064" w:rsidP="00F442D7">
      <w:pPr>
        <w:pStyle w:val="a5"/>
        <w:numPr>
          <w:ilvl w:val="0"/>
          <w:numId w:val="18"/>
        </w:numPr>
        <w:spacing w:after="0"/>
        <w:ind w:leftChars="0"/>
        <w:rPr>
          <w:rFonts w:ascii="Arial" w:hAnsi="Arial" w:cs="Arial"/>
        </w:rPr>
      </w:pPr>
      <w:r w:rsidRPr="00F52533">
        <w:rPr>
          <w:rFonts w:ascii="Arial" w:hAnsi="Arial" w:cs="Arial"/>
        </w:rPr>
        <w:t xml:space="preserve">The </w:t>
      </w:r>
      <w:r w:rsidR="00F05A25" w:rsidRPr="00F52533">
        <w:rPr>
          <w:rFonts w:ascii="Arial" w:hAnsi="Arial" w:cs="Arial"/>
        </w:rPr>
        <w:t>utility fee deposit</w:t>
      </w:r>
      <w:r w:rsidRPr="00F52533">
        <w:rPr>
          <w:rFonts w:ascii="Arial" w:hAnsi="Arial" w:cs="Arial"/>
        </w:rPr>
        <w:t xml:space="preserve"> </w:t>
      </w:r>
      <w:r w:rsidR="003F0D4D" w:rsidRPr="00F52533">
        <w:rPr>
          <w:rFonts w:ascii="Arial" w:hAnsi="Arial" w:cs="Arial"/>
        </w:rPr>
        <w:t>will not accrue</w:t>
      </w:r>
      <w:r w:rsidR="00DD49A8" w:rsidRPr="00F52533">
        <w:rPr>
          <w:rFonts w:ascii="Arial" w:hAnsi="Arial" w:cs="Arial"/>
        </w:rPr>
        <w:t xml:space="preserve"> </w:t>
      </w:r>
      <w:r w:rsidR="003F0D4D" w:rsidRPr="00F52533">
        <w:rPr>
          <w:rFonts w:ascii="Arial" w:hAnsi="Arial" w:cs="Arial"/>
        </w:rPr>
        <w:t xml:space="preserve">any interest. </w:t>
      </w:r>
    </w:p>
    <w:p w:rsidR="000D6E46" w:rsidRDefault="000D6E46" w:rsidP="003F0D4D">
      <w:pPr>
        <w:spacing w:after="0"/>
        <w:jc w:val="center"/>
        <w:rPr>
          <w:rFonts w:ascii="Arial" w:hAnsi="Arial" w:cs="Arial"/>
        </w:rPr>
      </w:pPr>
    </w:p>
    <w:p w:rsidR="00AF1DF9" w:rsidRPr="00F52533" w:rsidRDefault="000D5AFB" w:rsidP="003F0D4D">
      <w:pPr>
        <w:spacing w:after="0"/>
        <w:jc w:val="center"/>
        <w:rPr>
          <w:rFonts w:ascii="Arial" w:hAnsi="Arial" w:cs="Arial"/>
          <w:b/>
          <w:sz w:val="28"/>
        </w:rPr>
      </w:pPr>
      <w:r w:rsidRPr="00F52533">
        <w:rPr>
          <w:rFonts w:ascii="Arial" w:hAnsi="Arial" w:cs="Arial"/>
          <w:b/>
          <w:sz w:val="28"/>
        </w:rPr>
        <w:t>Chapter5.</w:t>
      </w:r>
      <w:r w:rsidR="00152A6F" w:rsidRPr="00F52533">
        <w:rPr>
          <w:rFonts w:ascii="Arial" w:hAnsi="Arial" w:cs="Arial"/>
          <w:b/>
          <w:sz w:val="28"/>
        </w:rPr>
        <w:t xml:space="preserve"> Exhibition Facilit</w:t>
      </w:r>
      <w:r w:rsidR="00B74064" w:rsidRPr="00F52533">
        <w:rPr>
          <w:rFonts w:ascii="Arial" w:hAnsi="Arial" w:cs="Arial"/>
          <w:b/>
          <w:sz w:val="28"/>
        </w:rPr>
        <w:t>y Operation</w:t>
      </w:r>
    </w:p>
    <w:p w:rsidR="00BF17E3" w:rsidRDefault="00BF17E3" w:rsidP="00AF1DF9">
      <w:pPr>
        <w:spacing w:after="0"/>
        <w:jc w:val="center"/>
        <w:rPr>
          <w:rFonts w:ascii="Arial" w:hAnsi="Arial" w:cs="Arial"/>
          <w:b/>
          <w:sz w:val="24"/>
        </w:rPr>
      </w:pPr>
    </w:p>
    <w:p w:rsidR="002E1DC3" w:rsidRPr="00F52533" w:rsidRDefault="000D5AFB" w:rsidP="00AF1DF9">
      <w:pPr>
        <w:spacing w:after="0"/>
        <w:jc w:val="center"/>
        <w:rPr>
          <w:rFonts w:ascii="Arial" w:hAnsi="Arial" w:cs="Arial"/>
          <w:b/>
          <w:sz w:val="22"/>
        </w:rPr>
      </w:pPr>
      <w:r w:rsidRPr="00F52533">
        <w:rPr>
          <w:rFonts w:ascii="Arial" w:hAnsi="Arial" w:cs="Arial"/>
          <w:b/>
          <w:sz w:val="24"/>
        </w:rPr>
        <w:t>Section1.</w:t>
      </w:r>
      <w:r w:rsidR="00152A6F" w:rsidRPr="00F52533">
        <w:rPr>
          <w:rFonts w:ascii="Arial" w:hAnsi="Arial" w:cs="Arial"/>
          <w:b/>
          <w:sz w:val="24"/>
        </w:rPr>
        <w:t xml:space="preserve"> </w:t>
      </w:r>
      <w:r w:rsidR="00152A6F" w:rsidRPr="00F52533">
        <w:rPr>
          <w:rFonts w:ascii="Arial" w:hAnsi="Arial" w:cs="Arial"/>
          <w:b/>
          <w:sz w:val="22"/>
        </w:rPr>
        <w:t>Designated Vendors</w:t>
      </w:r>
    </w:p>
    <w:p w:rsidR="00AF1DF9" w:rsidRPr="00F52533" w:rsidRDefault="00AF1DF9" w:rsidP="002E1DC3">
      <w:pPr>
        <w:spacing w:after="0"/>
        <w:rPr>
          <w:rFonts w:ascii="Arial" w:hAnsi="Arial" w:cs="Arial"/>
          <w:sz w:val="16"/>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20.</w:t>
      </w:r>
      <w:proofErr w:type="gramEnd"/>
      <w:r w:rsidRPr="00F52533">
        <w:rPr>
          <w:rFonts w:ascii="Arial" w:hAnsi="Arial" w:cs="Arial"/>
        </w:rPr>
        <w:t xml:space="preserve"> </w:t>
      </w:r>
      <w:r w:rsidR="002E1DC3" w:rsidRPr="00F52533">
        <w:rPr>
          <w:rFonts w:ascii="Arial" w:hAnsi="Arial" w:cs="Arial"/>
        </w:rPr>
        <w:t>(</w:t>
      </w:r>
      <w:r w:rsidR="003F0D4D" w:rsidRPr="00F52533">
        <w:rPr>
          <w:rFonts w:ascii="Arial" w:hAnsi="Arial" w:cs="Arial"/>
        </w:rPr>
        <w:t>Designated Vendors</w:t>
      </w:r>
      <w:r w:rsidR="002E1DC3" w:rsidRPr="00F52533">
        <w:rPr>
          <w:rFonts w:ascii="Arial" w:hAnsi="Arial" w:cs="Arial"/>
        </w:rPr>
        <w:t>)</w:t>
      </w:r>
    </w:p>
    <w:p w:rsidR="003F0D4D" w:rsidRPr="00F52533" w:rsidRDefault="00FD50F6" w:rsidP="00F442D7">
      <w:pPr>
        <w:pStyle w:val="a5"/>
        <w:numPr>
          <w:ilvl w:val="0"/>
          <w:numId w:val="19"/>
        </w:numPr>
        <w:spacing w:after="0"/>
        <w:ind w:leftChars="0"/>
        <w:rPr>
          <w:rFonts w:ascii="Arial" w:hAnsi="Arial" w:cs="Arial"/>
        </w:rPr>
      </w:pPr>
      <w:r w:rsidRPr="00F52533">
        <w:rPr>
          <w:rFonts w:ascii="Arial" w:hAnsi="Arial" w:cs="Arial"/>
        </w:rPr>
        <w:t>KINTEX</w:t>
      </w:r>
      <w:r w:rsidR="003F0D4D" w:rsidRPr="00F52533">
        <w:rPr>
          <w:rFonts w:ascii="Arial" w:hAnsi="Arial" w:cs="Arial"/>
        </w:rPr>
        <w:t xml:space="preserve"> may designate the vendors </w:t>
      </w:r>
      <w:r w:rsidR="00CF642A" w:rsidRPr="00F52533">
        <w:rPr>
          <w:rFonts w:ascii="Arial" w:hAnsi="Arial" w:cs="Arial"/>
        </w:rPr>
        <w:t xml:space="preserve">for </w:t>
      </w:r>
      <w:r w:rsidR="003F0D4D" w:rsidRPr="00F52533">
        <w:rPr>
          <w:rFonts w:ascii="Arial" w:hAnsi="Arial" w:cs="Arial"/>
        </w:rPr>
        <w:t xml:space="preserve">any of </w:t>
      </w:r>
      <w:r w:rsidR="00B74064" w:rsidRPr="00F52533">
        <w:rPr>
          <w:rFonts w:ascii="Arial" w:hAnsi="Arial" w:cs="Arial"/>
        </w:rPr>
        <w:t xml:space="preserve">the </w:t>
      </w:r>
      <w:r w:rsidR="003F0D4D" w:rsidRPr="00F52533">
        <w:rPr>
          <w:rFonts w:ascii="Arial" w:hAnsi="Arial" w:cs="Arial"/>
        </w:rPr>
        <w:t>following business for safety control and efficient Exhibition Hall</w:t>
      </w:r>
      <w:r w:rsidR="00B74064" w:rsidRPr="00F52533">
        <w:rPr>
          <w:rFonts w:ascii="Arial" w:hAnsi="Arial" w:cs="Arial"/>
        </w:rPr>
        <w:t xml:space="preserve"> operations</w:t>
      </w:r>
      <w:r w:rsidR="003F0D4D" w:rsidRPr="00F52533">
        <w:rPr>
          <w:rFonts w:ascii="Arial" w:hAnsi="Arial" w:cs="Arial"/>
        </w:rPr>
        <w:t xml:space="preserve">, and </w:t>
      </w:r>
      <w:r w:rsidR="00B74064" w:rsidRPr="00F52533">
        <w:rPr>
          <w:rFonts w:ascii="Arial" w:hAnsi="Arial" w:cs="Arial"/>
        </w:rPr>
        <w:t xml:space="preserve">the </w:t>
      </w:r>
      <w:r w:rsidR="003F0D4D" w:rsidRPr="00F52533">
        <w:rPr>
          <w:rFonts w:ascii="Arial" w:hAnsi="Arial" w:cs="Arial"/>
        </w:rPr>
        <w:t>number</w:t>
      </w:r>
      <w:r w:rsidR="00B74064" w:rsidRPr="00F52533">
        <w:rPr>
          <w:rFonts w:ascii="Arial" w:hAnsi="Arial" w:cs="Arial"/>
        </w:rPr>
        <w:t>s</w:t>
      </w:r>
      <w:r w:rsidR="003F0D4D" w:rsidRPr="00F52533">
        <w:rPr>
          <w:rFonts w:ascii="Arial" w:hAnsi="Arial" w:cs="Arial"/>
        </w:rPr>
        <w:t xml:space="preserve"> or field</w:t>
      </w:r>
      <w:r w:rsidR="00B74064" w:rsidRPr="00F52533">
        <w:rPr>
          <w:rFonts w:ascii="Arial" w:hAnsi="Arial" w:cs="Arial"/>
        </w:rPr>
        <w:t>s</w:t>
      </w:r>
      <w:r w:rsidR="003F0D4D" w:rsidRPr="00F52533">
        <w:rPr>
          <w:rFonts w:ascii="Arial" w:hAnsi="Arial" w:cs="Arial"/>
        </w:rPr>
        <w:t xml:space="preserve"> of business may be increased or decreased whenever </w:t>
      </w:r>
      <w:r w:rsidR="00B74064" w:rsidRPr="00F52533">
        <w:rPr>
          <w:rFonts w:ascii="Arial" w:hAnsi="Arial" w:cs="Arial"/>
        </w:rPr>
        <w:t>deemed</w:t>
      </w:r>
      <w:r w:rsidR="00F05A25" w:rsidRPr="00F52533">
        <w:rPr>
          <w:rFonts w:ascii="Arial" w:hAnsi="Arial" w:cs="Arial"/>
        </w:rPr>
        <w:t xml:space="preserve"> necessary.</w:t>
      </w:r>
      <w:r w:rsidR="003F0D4D" w:rsidRPr="00F52533">
        <w:rPr>
          <w:rFonts w:ascii="Arial" w:hAnsi="Arial" w:cs="Arial"/>
        </w:rPr>
        <w:t xml:space="preserve"> </w:t>
      </w:r>
    </w:p>
    <w:p w:rsidR="002E1DC3" w:rsidRPr="00F52533" w:rsidRDefault="00771090" w:rsidP="00F442D7">
      <w:pPr>
        <w:pStyle w:val="a5"/>
        <w:numPr>
          <w:ilvl w:val="0"/>
          <w:numId w:val="20"/>
        </w:numPr>
        <w:spacing w:after="0"/>
        <w:ind w:leftChars="0"/>
        <w:rPr>
          <w:rFonts w:ascii="Arial" w:hAnsi="Arial" w:cs="Arial"/>
        </w:rPr>
      </w:pPr>
      <w:r w:rsidRPr="00F52533">
        <w:rPr>
          <w:rFonts w:ascii="Arial" w:hAnsi="Arial" w:cs="Arial"/>
        </w:rPr>
        <w:t>Exhibition setting vendor</w:t>
      </w:r>
    </w:p>
    <w:p w:rsidR="003F0D4D" w:rsidRPr="00F52533" w:rsidRDefault="00771090" w:rsidP="00F442D7">
      <w:pPr>
        <w:pStyle w:val="a5"/>
        <w:numPr>
          <w:ilvl w:val="0"/>
          <w:numId w:val="20"/>
        </w:numPr>
        <w:spacing w:after="0"/>
        <w:ind w:leftChars="0"/>
        <w:rPr>
          <w:rFonts w:ascii="Arial" w:hAnsi="Arial" w:cs="Arial"/>
        </w:rPr>
      </w:pPr>
      <w:r w:rsidRPr="00F52533">
        <w:rPr>
          <w:rFonts w:ascii="Arial" w:hAnsi="Arial" w:cs="Arial"/>
        </w:rPr>
        <w:t>Electric facility vendor</w:t>
      </w:r>
    </w:p>
    <w:p w:rsidR="00771090" w:rsidRPr="00F52533" w:rsidRDefault="00771090" w:rsidP="00F442D7">
      <w:pPr>
        <w:pStyle w:val="a5"/>
        <w:numPr>
          <w:ilvl w:val="0"/>
          <w:numId w:val="20"/>
        </w:numPr>
        <w:spacing w:after="0"/>
        <w:ind w:leftChars="0"/>
        <w:rPr>
          <w:rFonts w:ascii="Arial" w:hAnsi="Arial" w:cs="Arial"/>
        </w:rPr>
      </w:pPr>
      <w:r w:rsidRPr="00F52533">
        <w:rPr>
          <w:rFonts w:ascii="Arial" w:hAnsi="Arial" w:cs="Arial"/>
        </w:rPr>
        <w:t>Furniture &amp; fixture Vendor</w:t>
      </w:r>
    </w:p>
    <w:p w:rsidR="00771090" w:rsidRPr="00F52533" w:rsidRDefault="00771090" w:rsidP="00F442D7">
      <w:pPr>
        <w:pStyle w:val="a5"/>
        <w:numPr>
          <w:ilvl w:val="0"/>
          <w:numId w:val="20"/>
        </w:numPr>
        <w:spacing w:after="0"/>
        <w:ind w:leftChars="0"/>
        <w:rPr>
          <w:rFonts w:ascii="Arial" w:hAnsi="Arial" w:cs="Arial"/>
        </w:rPr>
      </w:pPr>
      <w:r w:rsidRPr="00F52533">
        <w:rPr>
          <w:rFonts w:ascii="Arial" w:hAnsi="Arial" w:cs="Arial"/>
        </w:rPr>
        <w:t>Transportation &amp; customs clearance vendor</w:t>
      </w:r>
    </w:p>
    <w:p w:rsidR="00771090" w:rsidRPr="00F52533" w:rsidRDefault="00771090" w:rsidP="00F442D7">
      <w:pPr>
        <w:pStyle w:val="a5"/>
        <w:numPr>
          <w:ilvl w:val="0"/>
          <w:numId w:val="20"/>
        </w:numPr>
        <w:spacing w:after="0"/>
        <w:ind w:leftChars="0"/>
        <w:rPr>
          <w:rFonts w:ascii="Arial" w:hAnsi="Arial" w:cs="Arial"/>
        </w:rPr>
      </w:pPr>
      <w:r w:rsidRPr="00F52533">
        <w:rPr>
          <w:rFonts w:ascii="Arial" w:hAnsi="Arial" w:cs="Arial"/>
        </w:rPr>
        <w:t xml:space="preserve">Carpeting &amp; floor </w:t>
      </w:r>
      <w:proofErr w:type="spellStart"/>
      <w:r w:rsidRPr="00F52533">
        <w:rPr>
          <w:rFonts w:ascii="Arial" w:hAnsi="Arial" w:cs="Arial"/>
        </w:rPr>
        <w:t>pytex</w:t>
      </w:r>
      <w:proofErr w:type="spellEnd"/>
      <w:r w:rsidRPr="00F52533">
        <w:rPr>
          <w:rFonts w:ascii="Arial" w:hAnsi="Arial" w:cs="Arial"/>
        </w:rPr>
        <w:t xml:space="preserve"> vendor</w:t>
      </w:r>
    </w:p>
    <w:p w:rsidR="00771090" w:rsidRPr="00F52533" w:rsidRDefault="00771090" w:rsidP="00F442D7">
      <w:pPr>
        <w:pStyle w:val="a5"/>
        <w:numPr>
          <w:ilvl w:val="0"/>
          <w:numId w:val="20"/>
        </w:numPr>
        <w:spacing w:after="0"/>
        <w:ind w:leftChars="0"/>
        <w:rPr>
          <w:rFonts w:ascii="Arial" w:hAnsi="Arial" w:cs="Arial"/>
        </w:rPr>
      </w:pPr>
      <w:r w:rsidRPr="00F52533">
        <w:rPr>
          <w:rFonts w:ascii="Arial" w:hAnsi="Arial" w:cs="Arial"/>
        </w:rPr>
        <w:t>Dismantling vendor</w:t>
      </w:r>
    </w:p>
    <w:p w:rsidR="00771090" w:rsidRPr="00F52533" w:rsidRDefault="00243506" w:rsidP="00F442D7">
      <w:pPr>
        <w:pStyle w:val="a5"/>
        <w:numPr>
          <w:ilvl w:val="0"/>
          <w:numId w:val="20"/>
        </w:numPr>
        <w:spacing w:after="0"/>
        <w:ind w:leftChars="0"/>
        <w:rPr>
          <w:rFonts w:ascii="Arial" w:hAnsi="Arial" w:cs="Arial"/>
        </w:rPr>
      </w:pPr>
      <w:r w:rsidRPr="00F52533">
        <w:rPr>
          <w:rFonts w:ascii="Arial" w:hAnsi="Arial" w:cs="Arial"/>
        </w:rPr>
        <w:t>Security vendor</w:t>
      </w:r>
    </w:p>
    <w:p w:rsidR="00771090" w:rsidRPr="00F52533" w:rsidRDefault="00771090" w:rsidP="00F442D7">
      <w:pPr>
        <w:pStyle w:val="a5"/>
        <w:numPr>
          <w:ilvl w:val="0"/>
          <w:numId w:val="20"/>
        </w:numPr>
        <w:spacing w:after="0"/>
        <w:ind w:leftChars="0"/>
        <w:rPr>
          <w:rFonts w:ascii="Arial" w:hAnsi="Arial" w:cs="Arial"/>
        </w:rPr>
      </w:pPr>
      <w:r w:rsidRPr="00F52533">
        <w:rPr>
          <w:rFonts w:ascii="Arial" w:hAnsi="Arial" w:cs="Arial"/>
        </w:rPr>
        <w:t>Water supply &amp; drainage/ Compressed air vendor</w:t>
      </w:r>
    </w:p>
    <w:p w:rsidR="00771090" w:rsidRPr="00F52533" w:rsidRDefault="00243506" w:rsidP="00F442D7">
      <w:pPr>
        <w:pStyle w:val="a5"/>
        <w:numPr>
          <w:ilvl w:val="0"/>
          <w:numId w:val="20"/>
        </w:numPr>
        <w:spacing w:after="0"/>
        <w:ind w:leftChars="0"/>
        <w:rPr>
          <w:rFonts w:ascii="Arial" w:hAnsi="Arial" w:cs="Arial"/>
        </w:rPr>
      </w:pPr>
      <w:r w:rsidRPr="00F52533">
        <w:rPr>
          <w:rFonts w:ascii="Arial" w:hAnsi="Arial" w:cs="Arial"/>
        </w:rPr>
        <w:t>Gas facility vendor</w:t>
      </w:r>
    </w:p>
    <w:p w:rsidR="00C311C9" w:rsidRDefault="00243506" w:rsidP="00C311C9">
      <w:pPr>
        <w:pStyle w:val="a5"/>
        <w:numPr>
          <w:ilvl w:val="0"/>
          <w:numId w:val="20"/>
        </w:numPr>
        <w:spacing w:after="0"/>
        <w:ind w:leftChars="0"/>
        <w:rPr>
          <w:rFonts w:ascii="Arial" w:hAnsi="Arial" w:cs="Arial"/>
        </w:rPr>
      </w:pPr>
      <w:r w:rsidRPr="00F52533">
        <w:rPr>
          <w:rFonts w:ascii="Arial" w:hAnsi="Arial" w:cs="Arial"/>
        </w:rPr>
        <w:t>For</w:t>
      </w:r>
      <w:r w:rsidR="00B74064" w:rsidRPr="00F52533">
        <w:rPr>
          <w:rFonts w:ascii="Arial" w:hAnsi="Arial" w:cs="Arial"/>
        </w:rPr>
        <w:t>k</w:t>
      </w:r>
      <w:r w:rsidRPr="00F52533">
        <w:rPr>
          <w:rFonts w:ascii="Arial" w:hAnsi="Arial" w:cs="Arial"/>
        </w:rPr>
        <w:t xml:space="preserve"> lift operation vendor</w:t>
      </w:r>
    </w:p>
    <w:p w:rsidR="00243506" w:rsidRPr="00C311C9" w:rsidRDefault="00243506" w:rsidP="00C311C9">
      <w:pPr>
        <w:pStyle w:val="a5"/>
        <w:numPr>
          <w:ilvl w:val="0"/>
          <w:numId w:val="20"/>
        </w:numPr>
        <w:spacing w:after="0"/>
        <w:ind w:leftChars="0"/>
        <w:rPr>
          <w:rFonts w:ascii="Arial" w:hAnsi="Arial" w:cs="Arial"/>
        </w:rPr>
      </w:pPr>
      <w:r w:rsidRPr="00C311C9">
        <w:rPr>
          <w:rFonts w:ascii="Arial" w:hAnsi="Arial" w:cs="Arial"/>
        </w:rPr>
        <w:t>Structural safety technology vendor</w:t>
      </w:r>
    </w:p>
    <w:p w:rsidR="00C311C9" w:rsidRDefault="00C311C9" w:rsidP="00F442D7">
      <w:pPr>
        <w:pStyle w:val="a5"/>
        <w:numPr>
          <w:ilvl w:val="0"/>
          <w:numId w:val="20"/>
        </w:numPr>
        <w:spacing w:after="0"/>
        <w:ind w:leftChars="0"/>
        <w:rPr>
          <w:rFonts w:ascii="Arial" w:hAnsi="Arial" w:cs="Arial"/>
        </w:rPr>
      </w:pPr>
      <w:r w:rsidRPr="00F52533">
        <w:rPr>
          <w:rFonts w:ascii="Arial" w:hAnsi="Arial" w:cs="Arial"/>
        </w:rPr>
        <w:t>Advertisement vendor</w:t>
      </w:r>
    </w:p>
    <w:p w:rsidR="00243506" w:rsidRPr="00F52533" w:rsidRDefault="00243506" w:rsidP="00F442D7">
      <w:pPr>
        <w:pStyle w:val="a5"/>
        <w:numPr>
          <w:ilvl w:val="0"/>
          <w:numId w:val="20"/>
        </w:numPr>
        <w:spacing w:after="0"/>
        <w:ind w:leftChars="0"/>
        <w:rPr>
          <w:rFonts w:ascii="Arial" w:hAnsi="Arial" w:cs="Arial"/>
        </w:rPr>
      </w:pPr>
      <w:r w:rsidRPr="00F52533">
        <w:rPr>
          <w:rFonts w:ascii="Arial" w:hAnsi="Arial" w:cs="Arial"/>
        </w:rPr>
        <w:t>Rigging vendor</w:t>
      </w:r>
    </w:p>
    <w:p w:rsidR="00243506" w:rsidRPr="009F4026" w:rsidRDefault="00C311C9" w:rsidP="00F442D7">
      <w:pPr>
        <w:pStyle w:val="a5"/>
        <w:numPr>
          <w:ilvl w:val="0"/>
          <w:numId w:val="20"/>
        </w:numPr>
        <w:spacing w:after="0"/>
        <w:ind w:leftChars="0"/>
        <w:rPr>
          <w:rFonts w:ascii="Arial" w:hAnsi="Arial" w:cs="Arial"/>
          <w:color w:val="000000" w:themeColor="text1"/>
        </w:rPr>
      </w:pPr>
      <w:r w:rsidRPr="009F4026">
        <w:rPr>
          <w:rFonts w:ascii="Arial" w:hAnsi="Arial" w:cs="Arial" w:hint="eastAsia"/>
          <w:color w:val="000000" w:themeColor="text1"/>
        </w:rPr>
        <w:lastRenderedPageBreak/>
        <w:t>Flameproof vendor</w:t>
      </w:r>
    </w:p>
    <w:p w:rsidR="003F0D4D" w:rsidRPr="00F52533" w:rsidRDefault="003F0D4D" w:rsidP="003F0D4D">
      <w:pPr>
        <w:pStyle w:val="a5"/>
        <w:spacing w:after="0"/>
        <w:ind w:leftChars="0" w:left="760"/>
        <w:rPr>
          <w:rFonts w:ascii="Arial" w:hAnsi="Arial" w:cs="Arial"/>
        </w:rPr>
      </w:pPr>
    </w:p>
    <w:p w:rsidR="00976276" w:rsidRPr="00F52533" w:rsidRDefault="00243506" w:rsidP="00F442D7">
      <w:pPr>
        <w:pStyle w:val="a5"/>
        <w:numPr>
          <w:ilvl w:val="0"/>
          <w:numId w:val="19"/>
        </w:numPr>
        <w:spacing w:after="0"/>
        <w:ind w:leftChars="0"/>
        <w:rPr>
          <w:rFonts w:ascii="Arial" w:hAnsi="Arial" w:cs="Arial"/>
        </w:rPr>
      </w:pPr>
      <w:r w:rsidRPr="00F52533">
        <w:rPr>
          <w:rFonts w:ascii="Arial" w:hAnsi="Arial" w:cs="Arial"/>
        </w:rPr>
        <w:t xml:space="preserve">In the event </w:t>
      </w:r>
      <w:r w:rsidR="00B74064" w:rsidRPr="00F52533">
        <w:rPr>
          <w:rFonts w:ascii="Arial" w:hAnsi="Arial" w:cs="Arial"/>
        </w:rPr>
        <w:t xml:space="preserve">that </w:t>
      </w:r>
      <w:r w:rsidRPr="00F52533">
        <w:rPr>
          <w:rFonts w:ascii="Arial" w:hAnsi="Arial" w:cs="Arial"/>
        </w:rPr>
        <w:t xml:space="preserve">the User </w:t>
      </w:r>
      <w:r w:rsidR="00B74064" w:rsidRPr="00F52533">
        <w:rPr>
          <w:rFonts w:ascii="Arial" w:hAnsi="Arial" w:cs="Arial"/>
        </w:rPr>
        <w:t xml:space="preserve">requires </w:t>
      </w:r>
      <w:r w:rsidRPr="00F52533">
        <w:rPr>
          <w:rFonts w:ascii="Arial" w:hAnsi="Arial" w:cs="Arial"/>
        </w:rPr>
        <w:t xml:space="preserve">any of </w:t>
      </w:r>
      <w:r w:rsidR="00B74064" w:rsidRPr="00F52533">
        <w:rPr>
          <w:rFonts w:ascii="Arial" w:hAnsi="Arial" w:cs="Arial"/>
        </w:rPr>
        <w:t xml:space="preserve">the </w:t>
      </w:r>
      <w:r w:rsidRPr="00F52533">
        <w:rPr>
          <w:rFonts w:ascii="Arial" w:hAnsi="Arial" w:cs="Arial"/>
        </w:rPr>
        <w:t xml:space="preserve">services </w:t>
      </w:r>
      <w:r w:rsidR="00976276" w:rsidRPr="00F52533">
        <w:rPr>
          <w:rFonts w:ascii="Arial" w:hAnsi="Arial" w:cs="Arial"/>
        </w:rPr>
        <w:t xml:space="preserve">listed </w:t>
      </w:r>
      <w:r w:rsidRPr="00F52533">
        <w:rPr>
          <w:rFonts w:ascii="Arial" w:hAnsi="Arial" w:cs="Arial"/>
        </w:rPr>
        <w:t xml:space="preserve">above, </w:t>
      </w:r>
      <w:r w:rsidR="00B74064" w:rsidRPr="00F52533">
        <w:rPr>
          <w:rFonts w:ascii="Arial" w:hAnsi="Arial" w:cs="Arial"/>
        </w:rPr>
        <w:t xml:space="preserve">the User </w:t>
      </w:r>
      <w:r w:rsidRPr="00F52533">
        <w:rPr>
          <w:rFonts w:ascii="Arial" w:hAnsi="Arial" w:cs="Arial"/>
        </w:rPr>
        <w:t xml:space="preserve">shall always use the </w:t>
      </w:r>
      <w:r w:rsidR="00FD50F6" w:rsidRPr="00F52533">
        <w:rPr>
          <w:rFonts w:ascii="Arial" w:hAnsi="Arial" w:cs="Arial"/>
        </w:rPr>
        <w:t>KINTEX</w:t>
      </w:r>
      <w:r w:rsidR="00B74064" w:rsidRPr="00F52533">
        <w:rPr>
          <w:rFonts w:ascii="Arial" w:hAnsi="Arial" w:cs="Arial"/>
        </w:rPr>
        <w:t xml:space="preserve"> </w:t>
      </w:r>
      <w:r w:rsidRPr="00F52533">
        <w:rPr>
          <w:rFonts w:ascii="Arial" w:hAnsi="Arial" w:cs="Arial"/>
        </w:rPr>
        <w:t>designated vendor</w:t>
      </w:r>
      <w:r w:rsidR="00976276" w:rsidRPr="00F52533">
        <w:rPr>
          <w:rFonts w:ascii="Arial" w:hAnsi="Arial" w:cs="Arial"/>
        </w:rPr>
        <w:t xml:space="preserve">, and shall submit </w:t>
      </w:r>
      <w:r w:rsidR="00B74064" w:rsidRPr="00F52533">
        <w:rPr>
          <w:rFonts w:ascii="Arial" w:hAnsi="Arial" w:cs="Arial"/>
        </w:rPr>
        <w:t xml:space="preserve">an </w:t>
      </w:r>
      <w:r w:rsidR="00976276" w:rsidRPr="00F52533">
        <w:rPr>
          <w:rFonts w:ascii="Arial" w:hAnsi="Arial" w:cs="Arial"/>
        </w:rPr>
        <w:t xml:space="preserve">official letter </w:t>
      </w:r>
      <w:r w:rsidR="00B74064" w:rsidRPr="00F52533">
        <w:rPr>
          <w:rFonts w:ascii="Arial" w:hAnsi="Arial" w:cs="Arial"/>
        </w:rPr>
        <w:t xml:space="preserve">detailing all </w:t>
      </w:r>
      <w:r w:rsidR="00976276" w:rsidRPr="00F52533">
        <w:rPr>
          <w:rFonts w:ascii="Arial" w:hAnsi="Arial" w:cs="Arial"/>
        </w:rPr>
        <w:t xml:space="preserve">reasons and evidence </w:t>
      </w:r>
      <w:r w:rsidR="00B74064" w:rsidRPr="00F52533">
        <w:rPr>
          <w:rFonts w:ascii="Arial" w:hAnsi="Arial" w:cs="Arial"/>
        </w:rPr>
        <w:t xml:space="preserve">necessary </w:t>
      </w:r>
      <w:r w:rsidR="00976276" w:rsidRPr="00F52533">
        <w:rPr>
          <w:rFonts w:ascii="Arial" w:hAnsi="Arial" w:cs="Arial"/>
        </w:rPr>
        <w:t xml:space="preserve">to </w:t>
      </w:r>
      <w:r w:rsidR="00B74064" w:rsidRPr="00F52533">
        <w:rPr>
          <w:rFonts w:ascii="Arial" w:hAnsi="Arial" w:cs="Arial"/>
        </w:rPr>
        <w:t xml:space="preserve">receive </w:t>
      </w:r>
      <w:r w:rsidR="00FD50F6" w:rsidRPr="00F52533">
        <w:rPr>
          <w:rFonts w:ascii="Arial" w:hAnsi="Arial" w:cs="Arial"/>
        </w:rPr>
        <w:t>KINTEX</w:t>
      </w:r>
      <w:r w:rsidR="00B74064" w:rsidRPr="00F52533">
        <w:rPr>
          <w:rFonts w:ascii="Arial" w:hAnsi="Arial" w:cs="Arial"/>
        </w:rPr>
        <w:t xml:space="preserve"> </w:t>
      </w:r>
      <w:r w:rsidR="00976276" w:rsidRPr="00F52533">
        <w:rPr>
          <w:rFonts w:ascii="Arial" w:hAnsi="Arial" w:cs="Arial"/>
        </w:rPr>
        <w:t xml:space="preserve">approval not later than two weeks prior to </w:t>
      </w:r>
      <w:r w:rsidR="00B74064" w:rsidRPr="00F52533">
        <w:rPr>
          <w:rFonts w:ascii="Arial" w:hAnsi="Arial" w:cs="Arial"/>
        </w:rPr>
        <w:t xml:space="preserve">lease </w:t>
      </w:r>
      <w:r w:rsidR="00976276" w:rsidRPr="00F52533">
        <w:rPr>
          <w:rFonts w:ascii="Arial" w:hAnsi="Arial" w:cs="Arial"/>
        </w:rPr>
        <w:t>commenc</w:t>
      </w:r>
      <w:r w:rsidR="00B74064" w:rsidRPr="00F52533">
        <w:rPr>
          <w:rFonts w:ascii="Arial" w:hAnsi="Arial" w:cs="Arial"/>
        </w:rPr>
        <w:t>ement</w:t>
      </w:r>
      <w:r w:rsidR="00976276" w:rsidRPr="00F52533">
        <w:rPr>
          <w:rFonts w:ascii="Arial" w:hAnsi="Arial" w:cs="Arial"/>
        </w:rPr>
        <w:t xml:space="preserve"> date, if it </w:t>
      </w:r>
      <w:r w:rsidR="00B74064" w:rsidRPr="00F52533">
        <w:rPr>
          <w:rFonts w:ascii="Arial" w:hAnsi="Arial" w:cs="Arial"/>
        </w:rPr>
        <w:t xml:space="preserve">inevitably makes use of any </w:t>
      </w:r>
      <w:r w:rsidR="00976276" w:rsidRPr="00F52533">
        <w:rPr>
          <w:rFonts w:ascii="Arial" w:hAnsi="Arial" w:cs="Arial"/>
        </w:rPr>
        <w:t>other business.</w:t>
      </w:r>
    </w:p>
    <w:p w:rsidR="00976276" w:rsidRPr="00F52533" w:rsidRDefault="00976276" w:rsidP="00F442D7">
      <w:pPr>
        <w:pStyle w:val="a5"/>
        <w:numPr>
          <w:ilvl w:val="0"/>
          <w:numId w:val="19"/>
        </w:numPr>
        <w:spacing w:after="0"/>
        <w:ind w:leftChars="0"/>
        <w:rPr>
          <w:rFonts w:ascii="Arial" w:hAnsi="Arial" w:cs="Arial"/>
        </w:rPr>
      </w:pPr>
      <w:r w:rsidRPr="00F52533">
        <w:rPr>
          <w:rFonts w:ascii="Arial" w:hAnsi="Arial" w:cs="Arial"/>
        </w:rPr>
        <w:t xml:space="preserve"> </w:t>
      </w:r>
      <w:r w:rsidR="00FD50F6" w:rsidRPr="00F52533">
        <w:rPr>
          <w:rFonts w:ascii="Arial" w:hAnsi="Arial" w:cs="Arial"/>
        </w:rPr>
        <w:t>KINTEX</w:t>
      </w:r>
      <w:r w:rsidRPr="00F52533">
        <w:rPr>
          <w:rFonts w:ascii="Arial" w:hAnsi="Arial" w:cs="Arial"/>
        </w:rPr>
        <w:t xml:space="preserve"> may designate the following service facilities for efficient </w:t>
      </w:r>
      <w:r w:rsidR="00B74064" w:rsidRPr="00F52533">
        <w:rPr>
          <w:rFonts w:ascii="Arial" w:hAnsi="Arial" w:cs="Arial"/>
        </w:rPr>
        <w:t xml:space="preserve">exhibition </w:t>
      </w:r>
      <w:r w:rsidRPr="00F52533">
        <w:rPr>
          <w:rFonts w:ascii="Arial" w:hAnsi="Arial" w:cs="Arial"/>
        </w:rPr>
        <w:t>support:</w:t>
      </w:r>
    </w:p>
    <w:p w:rsidR="00976276" w:rsidRPr="00F52533" w:rsidRDefault="00976276" w:rsidP="00F442D7">
      <w:pPr>
        <w:pStyle w:val="a5"/>
        <w:numPr>
          <w:ilvl w:val="0"/>
          <w:numId w:val="21"/>
        </w:numPr>
        <w:spacing w:after="0"/>
        <w:ind w:leftChars="0"/>
        <w:rPr>
          <w:rFonts w:ascii="Arial" w:hAnsi="Arial" w:cs="Arial"/>
        </w:rPr>
      </w:pPr>
      <w:r w:rsidRPr="00F52533">
        <w:rPr>
          <w:rFonts w:ascii="Arial" w:hAnsi="Arial" w:cs="Arial"/>
        </w:rPr>
        <w:t>Restaurant &amp; snack bars</w:t>
      </w:r>
    </w:p>
    <w:p w:rsidR="00B024E5" w:rsidRPr="00F52533" w:rsidRDefault="00B024E5" w:rsidP="00F442D7">
      <w:pPr>
        <w:pStyle w:val="a5"/>
        <w:numPr>
          <w:ilvl w:val="0"/>
          <w:numId w:val="21"/>
        </w:numPr>
        <w:spacing w:after="0"/>
        <w:ind w:leftChars="0"/>
        <w:rPr>
          <w:rFonts w:ascii="Arial" w:hAnsi="Arial" w:cs="Arial"/>
        </w:rPr>
      </w:pPr>
      <w:r w:rsidRPr="00F52533">
        <w:rPr>
          <w:rFonts w:ascii="Arial" w:hAnsi="Arial" w:cs="Arial"/>
        </w:rPr>
        <w:t>Stall &amp; vending machine</w:t>
      </w:r>
      <w:r w:rsidR="00B74064" w:rsidRPr="00F52533">
        <w:rPr>
          <w:rFonts w:ascii="Arial" w:hAnsi="Arial" w:cs="Arial"/>
        </w:rPr>
        <w:t>s</w:t>
      </w:r>
    </w:p>
    <w:p w:rsidR="00B024E5" w:rsidRPr="00F52533" w:rsidRDefault="00B024E5" w:rsidP="00F442D7">
      <w:pPr>
        <w:pStyle w:val="a5"/>
        <w:numPr>
          <w:ilvl w:val="0"/>
          <w:numId w:val="21"/>
        </w:numPr>
        <w:spacing w:after="0"/>
        <w:ind w:leftChars="0"/>
        <w:rPr>
          <w:rFonts w:ascii="Arial" w:hAnsi="Arial" w:cs="Arial"/>
        </w:rPr>
      </w:pPr>
      <w:r w:rsidRPr="00F52533">
        <w:rPr>
          <w:rFonts w:ascii="Arial" w:hAnsi="Arial" w:cs="Arial"/>
        </w:rPr>
        <w:t>Advertisement services</w:t>
      </w:r>
    </w:p>
    <w:p w:rsidR="00243506" w:rsidRPr="00F52533" w:rsidRDefault="00B024E5" w:rsidP="00F442D7">
      <w:pPr>
        <w:pStyle w:val="a5"/>
        <w:numPr>
          <w:ilvl w:val="0"/>
          <w:numId w:val="21"/>
        </w:numPr>
        <w:spacing w:after="0"/>
        <w:ind w:leftChars="0"/>
        <w:rPr>
          <w:rFonts w:ascii="Arial" w:hAnsi="Arial" w:cs="Arial"/>
        </w:rPr>
      </w:pPr>
      <w:r w:rsidRPr="00F52533">
        <w:rPr>
          <w:rFonts w:ascii="Arial" w:hAnsi="Arial" w:cs="Arial"/>
        </w:rPr>
        <w:t>Travel &amp; tour guide</w:t>
      </w:r>
      <w:r w:rsidR="00B74064" w:rsidRPr="00F52533">
        <w:rPr>
          <w:rFonts w:ascii="Arial" w:hAnsi="Arial" w:cs="Arial"/>
        </w:rPr>
        <w:t>s</w:t>
      </w:r>
    </w:p>
    <w:p w:rsidR="00B024E5" w:rsidRPr="00F52533" w:rsidRDefault="00B024E5" w:rsidP="00F442D7">
      <w:pPr>
        <w:pStyle w:val="a5"/>
        <w:numPr>
          <w:ilvl w:val="0"/>
          <w:numId w:val="21"/>
        </w:numPr>
        <w:spacing w:after="0"/>
        <w:ind w:leftChars="0"/>
        <w:rPr>
          <w:rFonts w:ascii="Arial" w:hAnsi="Arial" w:cs="Arial"/>
        </w:rPr>
      </w:pPr>
      <w:r w:rsidRPr="00F52533">
        <w:rPr>
          <w:rFonts w:ascii="Arial" w:hAnsi="Arial" w:cs="Arial"/>
        </w:rPr>
        <w:t>Banks</w:t>
      </w:r>
    </w:p>
    <w:p w:rsidR="00B024E5" w:rsidRPr="00F52533" w:rsidRDefault="00B024E5" w:rsidP="00F442D7">
      <w:pPr>
        <w:pStyle w:val="a5"/>
        <w:numPr>
          <w:ilvl w:val="0"/>
          <w:numId w:val="21"/>
        </w:numPr>
        <w:spacing w:after="0"/>
        <w:ind w:leftChars="0"/>
        <w:rPr>
          <w:rFonts w:ascii="Arial" w:hAnsi="Arial" w:cs="Arial"/>
        </w:rPr>
      </w:pPr>
      <w:r w:rsidRPr="00F52533">
        <w:rPr>
          <w:rFonts w:ascii="Arial" w:hAnsi="Arial" w:cs="Arial"/>
        </w:rPr>
        <w:t xml:space="preserve">Other services related to exhibition and facility lease. </w:t>
      </w:r>
    </w:p>
    <w:p w:rsidR="00B74064" w:rsidRPr="00F52533" w:rsidRDefault="00B74064" w:rsidP="00B74064">
      <w:pPr>
        <w:pStyle w:val="a5"/>
        <w:numPr>
          <w:ilvl w:val="0"/>
          <w:numId w:val="19"/>
        </w:numPr>
        <w:spacing w:after="0"/>
        <w:ind w:leftChars="0"/>
        <w:rPr>
          <w:rFonts w:ascii="Arial" w:hAnsi="Arial" w:cs="Arial"/>
        </w:rPr>
      </w:pPr>
      <w:r w:rsidRPr="00F52533">
        <w:rPr>
          <w:rFonts w:ascii="Arial" w:hAnsi="Arial" w:cs="Arial"/>
        </w:rPr>
        <w:t>If</w:t>
      </w:r>
      <w:r w:rsidR="00627033" w:rsidRPr="00F52533">
        <w:rPr>
          <w:rFonts w:ascii="Arial" w:hAnsi="Arial" w:cs="Arial"/>
        </w:rPr>
        <w:t xml:space="preserve"> any designated vendor violates any of the </w:t>
      </w:r>
      <w:r w:rsidR="00F05A25" w:rsidRPr="00F52533">
        <w:rPr>
          <w:rFonts w:ascii="Arial" w:hAnsi="Arial" w:cs="Arial"/>
        </w:rPr>
        <w:t>Rules &amp; Regulations</w:t>
      </w:r>
      <w:r w:rsidR="00627033" w:rsidRPr="00F52533">
        <w:rPr>
          <w:rFonts w:ascii="Arial" w:hAnsi="Arial" w:cs="Arial"/>
        </w:rPr>
        <w:t xml:space="preserve"> and/or Safety Control Rule</w:t>
      </w:r>
      <w:r w:rsidRPr="00F52533">
        <w:rPr>
          <w:rFonts w:ascii="Arial" w:hAnsi="Arial" w:cs="Arial"/>
        </w:rPr>
        <w:t xml:space="preserve"> provisions</w:t>
      </w:r>
      <w:r w:rsidR="00627033" w:rsidRPr="00F52533">
        <w:rPr>
          <w:rFonts w:ascii="Arial" w:hAnsi="Arial" w:cs="Arial"/>
        </w:rPr>
        <w:t xml:space="preserve">, </w:t>
      </w:r>
      <w:r w:rsidR="00FD50F6" w:rsidRPr="00F52533">
        <w:rPr>
          <w:rFonts w:ascii="Arial" w:hAnsi="Arial" w:cs="Arial"/>
        </w:rPr>
        <w:t>KINTEX</w:t>
      </w:r>
      <w:r w:rsidR="00627033" w:rsidRPr="00F52533">
        <w:rPr>
          <w:rFonts w:ascii="Arial" w:hAnsi="Arial" w:cs="Arial"/>
        </w:rPr>
        <w:t xml:space="preserve"> may take </w:t>
      </w:r>
      <w:r w:rsidR="002F63F9" w:rsidRPr="00F52533">
        <w:rPr>
          <w:rFonts w:ascii="Arial" w:hAnsi="Arial" w:cs="Arial"/>
        </w:rPr>
        <w:t xml:space="preserve">such </w:t>
      </w:r>
      <w:r w:rsidR="00627033" w:rsidRPr="00F52533">
        <w:rPr>
          <w:rFonts w:ascii="Arial" w:hAnsi="Arial" w:cs="Arial"/>
        </w:rPr>
        <w:t xml:space="preserve">actions </w:t>
      </w:r>
      <w:r w:rsidR="002F63F9" w:rsidRPr="00F52533">
        <w:rPr>
          <w:rFonts w:ascii="Arial" w:hAnsi="Arial" w:cs="Arial"/>
        </w:rPr>
        <w:t xml:space="preserve">as preparing </w:t>
      </w:r>
      <w:r w:rsidRPr="00F52533">
        <w:rPr>
          <w:rFonts w:ascii="Arial" w:hAnsi="Arial" w:cs="Arial"/>
        </w:rPr>
        <w:t xml:space="preserve">an </w:t>
      </w:r>
      <w:r w:rsidR="002F63F9" w:rsidRPr="00F52533">
        <w:rPr>
          <w:rFonts w:ascii="Arial" w:hAnsi="Arial" w:cs="Arial"/>
        </w:rPr>
        <w:t xml:space="preserve">explanatory statement, caution, </w:t>
      </w:r>
      <w:r w:rsidR="00627033" w:rsidRPr="00F52533">
        <w:rPr>
          <w:rFonts w:ascii="Arial" w:hAnsi="Arial" w:cs="Arial"/>
        </w:rPr>
        <w:t>warning</w:t>
      </w:r>
      <w:r w:rsidRPr="00F52533">
        <w:rPr>
          <w:rFonts w:ascii="Arial" w:hAnsi="Arial" w:cs="Arial"/>
        </w:rPr>
        <w:t>,</w:t>
      </w:r>
      <w:r w:rsidR="002F63F9" w:rsidRPr="00F52533">
        <w:rPr>
          <w:rFonts w:ascii="Arial" w:hAnsi="Arial" w:cs="Arial"/>
        </w:rPr>
        <w:t xml:space="preserve"> suspension of access</w:t>
      </w:r>
      <w:r w:rsidRPr="00F52533">
        <w:rPr>
          <w:rFonts w:ascii="Arial" w:hAnsi="Arial" w:cs="Arial"/>
        </w:rPr>
        <w:t>,</w:t>
      </w:r>
      <w:r w:rsidR="002F63F9" w:rsidRPr="00F52533">
        <w:rPr>
          <w:rFonts w:ascii="Arial" w:hAnsi="Arial" w:cs="Arial"/>
        </w:rPr>
        <w:t xml:space="preserve"> or </w:t>
      </w:r>
      <w:r w:rsidRPr="00F52533">
        <w:rPr>
          <w:rFonts w:ascii="Arial" w:hAnsi="Arial" w:cs="Arial"/>
        </w:rPr>
        <w:t xml:space="preserve">registration </w:t>
      </w:r>
      <w:r w:rsidR="002F63F9" w:rsidRPr="00F52533">
        <w:rPr>
          <w:rFonts w:ascii="Arial" w:hAnsi="Arial" w:cs="Arial"/>
        </w:rPr>
        <w:t xml:space="preserve">cancellation against </w:t>
      </w:r>
      <w:r w:rsidRPr="00F52533">
        <w:rPr>
          <w:rFonts w:ascii="Arial" w:hAnsi="Arial" w:cs="Arial"/>
        </w:rPr>
        <w:t xml:space="preserve">that </w:t>
      </w:r>
      <w:r w:rsidR="002F63F9" w:rsidRPr="00F52533">
        <w:rPr>
          <w:rFonts w:ascii="Arial" w:hAnsi="Arial" w:cs="Arial"/>
        </w:rPr>
        <w:t xml:space="preserve">vendor. </w:t>
      </w:r>
    </w:p>
    <w:p w:rsidR="00B74064" w:rsidRPr="00113BA0" w:rsidRDefault="00B74064" w:rsidP="00AF1DF9">
      <w:pPr>
        <w:spacing w:after="0"/>
        <w:jc w:val="center"/>
        <w:rPr>
          <w:rFonts w:ascii="Arial" w:hAnsi="Arial" w:cs="Arial"/>
          <w:b/>
          <w:sz w:val="24"/>
        </w:rPr>
      </w:pPr>
    </w:p>
    <w:p w:rsidR="002E1DC3" w:rsidRPr="00F52533" w:rsidRDefault="000D5AFB" w:rsidP="00AF1DF9">
      <w:pPr>
        <w:spacing w:after="0"/>
        <w:jc w:val="center"/>
        <w:rPr>
          <w:rFonts w:ascii="Arial" w:hAnsi="Arial" w:cs="Arial"/>
          <w:b/>
          <w:sz w:val="28"/>
        </w:rPr>
      </w:pPr>
      <w:r w:rsidRPr="00F52533">
        <w:rPr>
          <w:rFonts w:ascii="Arial" w:hAnsi="Arial" w:cs="Arial"/>
          <w:b/>
          <w:sz w:val="24"/>
        </w:rPr>
        <w:t>Section2.</w:t>
      </w:r>
      <w:r w:rsidR="002F63F9" w:rsidRPr="00F52533">
        <w:rPr>
          <w:rFonts w:ascii="Arial" w:hAnsi="Arial" w:cs="Arial"/>
          <w:b/>
          <w:sz w:val="24"/>
        </w:rPr>
        <w:t xml:space="preserve"> Exhibition Booth </w:t>
      </w:r>
      <w:r w:rsidR="00B74064" w:rsidRPr="00F52533">
        <w:rPr>
          <w:rFonts w:ascii="Arial" w:hAnsi="Arial" w:cs="Arial"/>
          <w:b/>
          <w:sz w:val="24"/>
        </w:rPr>
        <w:t>Setup</w:t>
      </w:r>
    </w:p>
    <w:p w:rsidR="00AF1DF9" w:rsidRPr="00F52533" w:rsidRDefault="00AF1DF9" w:rsidP="00AF1DF9">
      <w:pPr>
        <w:spacing w:after="0"/>
        <w:jc w:val="center"/>
        <w:rPr>
          <w:rFonts w:ascii="Arial" w:hAnsi="Arial" w:cs="Arial"/>
          <w:b/>
          <w:sz w:val="28"/>
        </w:rPr>
      </w:pPr>
    </w:p>
    <w:p w:rsidR="002E1DC3" w:rsidRPr="009F4026" w:rsidRDefault="007F4247" w:rsidP="00AF1DF9">
      <w:pPr>
        <w:spacing w:after="0"/>
        <w:jc w:val="left"/>
        <w:rPr>
          <w:rFonts w:ascii="Arial" w:hAnsi="Arial" w:cs="Arial"/>
          <w:color w:val="000000" w:themeColor="text1"/>
        </w:rPr>
      </w:pPr>
      <w:proofErr w:type="gramStart"/>
      <w:r w:rsidRPr="00F52533">
        <w:rPr>
          <w:rFonts w:ascii="Arial" w:hAnsi="Arial" w:cs="Arial"/>
          <w:b/>
        </w:rPr>
        <w:t>Article</w:t>
      </w:r>
      <w:r w:rsidR="00F05A25" w:rsidRPr="00F52533">
        <w:rPr>
          <w:rFonts w:ascii="Arial" w:hAnsi="Arial" w:cs="Arial"/>
          <w:b/>
        </w:rPr>
        <w:t xml:space="preserve"> </w:t>
      </w:r>
      <w:r w:rsidRPr="009F4026">
        <w:rPr>
          <w:rFonts w:ascii="Arial" w:hAnsi="Arial" w:cs="Arial"/>
          <w:b/>
          <w:color w:val="000000" w:themeColor="text1"/>
        </w:rPr>
        <w:t>21.</w:t>
      </w:r>
      <w:proofErr w:type="gramEnd"/>
      <w:r w:rsidRPr="009F4026">
        <w:rPr>
          <w:rFonts w:ascii="Arial" w:hAnsi="Arial" w:cs="Arial"/>
          <w:color w:val="000000" w:themeColor="text1"/>
        </w:rPr>
        <w:t xml:space="preserve"> </w:t>
      </w:r>
      <w:r w:rsidR="002E1DC3" w:rsidRPr="009F4026">
        <w:rPr>
          <w:rFonts w:ascii="Arial" w:hAnsi="Arial" w:cs="Arial"/>
          <w:color w:val="000000" w:themeColor="text1"/>
        </w:rPr>
        <w:t>(</w:t>
      </w:r>
      <w:r w:rsidR="002F63F9" w:rsidRPr="009F4026">
        <w:rPr>
          <w:rFonts w:ascii="Arial" w:hAnsi="Arial" w:cs="Arial"/>
          <w:color w:val="000000" w:themeColor="text1"/>
        </w:rPr>
        <w:t>Design Document</w:t>
      </w:r>
      <w:r w:rsidR="00B74064" w:rsidRPr="009F4026">
        <w:rPr>
          <w:rFonts w:ascii="Arial" w:hAnsi="Arial" w:cs="Arial"/>
          <w:color w:val="000000" w:themeColor="text1"/>
        </w:rPr>
        <w:t xml:space="preserve"> Submission</w:t>
      </w:r>
      <w:r w:rsidR="002E1DC3" w:rsidRPr="009F4026">
        <w:rPr>
          <w:rFonts w:ascii="Arial" w:hAnsi="Arial" w:cs="Arial"/>
          <w:color w:val="000000" w:themeColor="text1"/>
        </w:rPr>
        <w:t>)</w:t>
      </w:r>
    </w:p>
    <w:p w:rsidR="002E1DC3" w:rsidRPr="009F4026" w:rsidRDefault="008D4145" w:rsidP="008D4145">
      <w:pPr>
        <w:spacing w:after="0"/>
        <w:ind w:left="100" w:hangingChars="50" w:hanging="100"/>
        <w:rPr>
          <w:rFonts w:ascii="Arial" w:hAnsi="Arial" w:cs="Arial"/>
          <w:color w:val="000000" w:themeColor="text1"/>
        </w:rPr>
      </w:pPr>
      <w:r w:rsidRPr="009F4026">
        <w:rPr>
          <w:rFonts w:ascii="Arial" w:hAnsi="Arial" w:cs="Arial"/>
          <w:color w:val="000000" w:themeColor="text1"/>
        </w:rPr>
        <w:t xml:space="preserve">The Organizer shall submit the entire floor plan, a Request for Technical Support and an Exhibitor List, </w:t>
      </w:r>
      <w:r w:rsidR="00312F3F" w:rsidRPr="009F4026">
        <w:rPr>
          <w:rFonts w:ascii="Arial" w:hAnsi="Arial" w:cs="Arial"/>
          <w:color w:val="000000" w:themeColor="text1"/>
        </w:rPr>
        <w:t xml:space="preserve">by </w:t>
      </w:r>
      <w:r w:rsidR="00312F3F" w:rsidRPr="009F4026">
        <w:rPr>
          <w:rFonts w:ascii="Arial" w:hAnsi="Arial" w:cs="Arial" w:hint="eastAsia"/>
          <w:color w:val="000000" w:themeColor="text1"/>
        </w:rPr>
        <w:t>three</w:t>
      </w:r>
      <w:r w:rsidR="00312F3F" w:rsidRPr="009F4026">
        <w:rPr>
          <w:rFonts w:ascii="Arial" w:hAnsi="Arial" w:cs="Arial"/>
          <w:color w:val="000000" w:themeColor="text1"/>
        </w:rPr>
        <w:t xml:space="preserve"> (</w:t>
      </w:r>
      <w:r w:rsidR="00312F3F" w:rsidRPr="009F4026">
        <w:rPr>
          <w:rFonts w:ascii="Arial" w:hAnsi="Arial" w:cs="Arial" w:hint="eastAsia"/>
          <w:color w:val="000000" w:themeColor="text1"/>
        </w:rPr>
        <w:t>3</w:t>
      </w:r>
      <w:r w:rsidRPr="009F4026">
        <w:rPr>
          <w:rFonts w:ascii="Arial" w:hAnsi="Arial" w:cs="Arial"/>
          <w:color w:val="000000" w:themeColor="text1"/>
        </w:rPr>
        <w:t xml:space="preserve">) days prior to the </w:t>
      </w:r>
      <w:r w:rsidR="00B74064" w:rsidRPr="009F4026">
        <w:rPr>
          <w:rFonts w:ascii="Arial" w:hAnsi="Arial" w:cs="Arial"/>
          <w:color w:val="000000" w:themeColor="text1"/>
        </w:rPr>
        <w:t>Exhibit</w:t>
      </w:r>
      <w:r w:rsidR="00113BA0" w:rsidRPr="009F4026">
        <w:rPr>
          <w:rFonts w:ascii="Arial" w:hAnsi="Arial" w:cs="Arial" w:hint="eastAsia"/>
          <w:color w:val="000000" w:themeColor="text1"/>
        </w:rPr>
        <w:t>ion</w:t>
      </w:r>
      <w:r w:rsidR="00B74064" w:rsidRPr="009F4026">
        <w:rPr>
          <w:rFonts w:ascii="Arial" w:hAnsi="Arial" w:cs="Arial"/>
          <w:color w:val="000000" w:themeColor="text1"/>
        </w:rPr>
        <w:t xml:space="preserve"> Hall use </w:t>
      </w:r>
      <w:r w:rsidRPr="009F4026">
        <w:rPr>
          <w:rFonts w:ascii="Arial" w:hAnsi="Arial" w:cs="Arial"/>
          <w:color w:val="000000" w:themeColor="text1"/>
        </w:rPr>
        <w:t>commence</w:t>
      </w:r>
      <w:r w:rsidR="00B74064" w:rsidRPr="009F4026">
        <w:rPr>
          <w:rFonts w:ascii="Arial" w:hAnsi="Arial" w:cs="Arial"/>
          <w:color w:val="000000" w:themeColor="text1"/>
        </w:rPr>
        <w:t>ment</w:t>
      </w:r>
      <w:r w:rsidRPr="009F4026">
        <w:rPr>
          <w:rFonts w:ascii="Arial" w:hAnsi="Arial" w:cs="Arial"/>
          <w:color w:val="000000" w:themeColor="text1"/>
        </w:rPr>
        <w:t xml:space="preserve"> date, and shall attach </w:t>
      </w:r>
      <w:r w:rsidR="00B74064" w:rsidRPr="009F4026">
        <w:rPr>
          <w:rFonts w:ascii="Arial" w:hAnsi="Arial" w:cs="Arial"/>
          <w:color w:val="000000" w:themeColor="text1"/>
        </w:rPr>
        <w:t xml:space="preserve">any </w:t>
      </w:r>
      <w:r w:rsidRPr="009F4026">
        <w:rPr>
          <w:rFonts w:ascii="Arial" w:hAnsi="Arial" w:cs="Arial"/>
          <w:color w:val="000000" w:themeColor="text1"/>
        </w:rPr>
        <w:t xml:space="preserve">specifications and </w:t>
      </w:r>
      <w:r w:rsidR="00B74064" w:rsidRPr="009F4026">
        <w:rPr>
          <w:rFonts w:ascii="Arial" w:hAnsi="Arial" w:cs="Arial"/>
          <w:color w:val="000000" w:themeColor="text1"/>
        </w:rPr>
        <w:t xml:space="preserve">a </w:t>
      </w:r>
      <w:r w:rsidRPr="009F4026">
        <w:rPr>
          <w:rFonts w:ascii="Arial" w:hAnsi="Arial" w:cs="Arial"/>
          <w:color w:val="000000" w:themeColor="text1"/>
        </w:rPr>
        <w:t xml:space="preserve">process schedule at the request of </w:t>
      </w:r>
      <w:r w:rsidR="00FD50F6" w:rsidRPr="009F4026">
        <w:rPr>
          <w:rFonts w:ascii="Arial" w:hAnsi="Arial" w:cs="Arial"/>
          <w:color w:val="000000" w:themeColor="text1"/>
        </w:rPr>
        <w:t>KINTEX</w:t>
      </w:r>
      <w:r w:rsidRPr="009F4026">
        <w:rPr>
          <w:rFonts w:ascii="Arial" w:hAnsi="Arial" w:cs="Arial"/>
          <w:color w:val="000000" w:themeColor="text1"/>
        </w:rPr>
        <w:t>.</w:t>
      </w:r>
    </w:p>
    <w:p w:rsidR="00AF1DF9" w:rsidRPr="009F4026" w:rsidRDefault="00AF1DF9" w:rsidP="002E1DC3">
      <w:pPr>
        <w:spacing w:after="0"/>
        <w:rPr>
          <w:rFonts w:ascii="Arial" w:hAnsi="Arial" w:cs="Arial"/>
          <w:b/>
          <w:color w:val="000000" w:themeColor="text1"/>
        </w:rPr>
      </w:pPr>
    </w:p>
    <w:p w:rsidR="002E1DC3" w:rsidRPr="009F4026" w:rsidRDefault="007F4247" w:rsidP="002E1DC3">
      <w:pPr>
        <w:spacing w:after="0"/>
        <w:rPr>
          <w:rFonts w:ascii="Arial" w:hAnsi="Arial" w:cs="Arial"/>
          <w:color w:val="000000" w:themeColor="text1"/>
        </w:rPr>
      </w:pPr>
      <w:proofErr w:type="gramStart"/>
      <w:r w:rsidRPr="009F4026">
        <w:rPr>
          <w:rFonts w:ascii="Arial" w:hAnsi="Arial" w:cs="Arial"/>
          <w:b/>
          <w:color w:val="000000" w:themeColor="text1"/>
        </w:rPr>
        <w:t>Article</w:t>
      </w:r>
      <w:r w:rsidR="00F05A25" w:rsidRPr="009F4026">
        <w:rPr>
          <w:rFonts w:ascii="Arial" w:hAnsi="Arial" w:cs="Arial"/>
          <w:b/>
          <w:color w:val="000000" w:themeColor="text1"/>
        </w:rPr>
        <w:t xml:space="preserve"> </w:t>
      </w:r>
      <w:r w:rsidRPr="009F4026">
        <w:rPr>
          <w:rFonts w:ascii="Arial" w:hAnsi="Arial" w:cs="Arial"/>
          <w:b/>
          <w:color w:val="000000" w:themeColor="text1"/>
        </w:rPr>
        <w:t>22.</w:t>
      </w:r>
      <w:proofErr w:type="gramEnd"/>
      <w:r w:rsidRPr="009F4026">
        <w:rPr>
          <w:rFonts w:ascii="Arial" w:hAnsi="Arial" w:cs="Arial"/>
          <w:color w:val="000000" w:themeColor="text1"/>
        </w:rPr>
        <w:t xml:space="preserve"> </w:t>
      </w:r>
      <w:r w:rsidR="002E1DC3" w:rsidRPr="009F4026">
        <w:rPr>
          <w:rFonts w:ascii="Arial" w:hAnsi="Arial" w:cs="Arial"/>
          <w:color w:val="000000" w:themeColor="text1"/>
        </w:rPr>
        <w:t>(</w:t>
      </w:r>
      <w:r w:rsidR="008D4145" w:rsidRPr="009F4026">
        <w:rPr>
          <w:rFonts w:ascii="Arial" w:hAnsi="Arial" w:cs="Arial"/>
          <w:color w:val="000000" w:themeColor="text1"/>
        </w:rPr>
        <w:t>Approval for Setup</w:t>
      </w:r>
      <w:r w:rsidR="002E1DC3" w:rsidRPr="009F4026">
        <w:rPr>
          <w:rFonts w:ascii="Arial" w:hAnsi="Arial" w:cs="Arial"/>
          <w:color w:val="000000" w:themeColor="text1"/>
        </w:rPr>
        <w:t>)</w:t>
      </w:r>
    </w:p>
    <w:p w:rsidR="009B41DD" w:rsidRPr="009F4026" w:rsidRDefault="00FD50F6" w:rsidP="00F442D7">
      <w:pPr>
        <w:pStyle w:val="a5"/>
        <w:numPr>
          <w:ilvl w:val="0"/>
          <w:numId w:val="22"/>
        </w:numPr>
        <w:spacing w:after="0"/>
        <w:ind w:leftChars="0"/>
        <w:rPr>
          <w:rFonts w:ascii="Arial" w:hAnsi="Arial" w:cs="Arial"/>
          <w:color w:val="000000" w:themeColor="text1"/>
        </w:rPr>
      </w:pPr>
      <w:r w:rsidRPr="009F4026">
        <w:rPr>
          <w:rFonts w:ascii="Arial" w:hAnsi="Arial" w:cs="Arial"/>
          <w:color w:val="000000" w:themeColor="text1"/>
        </w:rPr>
        <w:t>KINTEX</w:t>
      </w:r>
      <w:r w:rsidR="009B41DD" w:rsidRPr="009F4026">
        <w:rPr>
          <w:rFonts w:ascii="Arial" w:hAnsi="Arial" w:cs="Arial"/>
          <w:color w:val="000000" w:themeColor="text1"/>
        </w:rPr>
        <w:t xml:space="preserve"> may either approve the entire floor plan or request the Organizer </w:t>
      </w:r>
      <w:r w:rsidR="00B74064" w:rsidRPr="009F4026">
        <w:rPr>
          <w:rFonts w:ascii="Arial" w:hAnsi="Arial" w:cs="Arial"/>
          <w:color w:val="000000" w:themeColor="text1"/>
        </w:rPr>
        <w:t xml:space="preserve">make </w:t>
      </w:r>
      <w:r w:rsidR="009B41DD" w:rsidRPr="009F4026">
        <w:rPr>
          <w:rFonts w:ascii="Arial" w:hAnsi="Arial" w:cs="Arial"/>
          <w:color w:val="000000" w:themeColor="text1"/>
        </w:rPr>
        <w:t>alteration</w:t>
      </w:r>
      <w:r w:rsidR="00B74064" w:rsidRPr="009F4026">
        <w:rPr>
          <w:rFonts w:ascii="Arial" w:hAnsi="Arial" w:cs="Arial"/>
          <w:color w:val="000000" w:themeColor="text1"/>
        </w:rPr>
        <w:t>s</w:t>
      </w:r>
      <w:r w:rsidR="009B41DD" w:rsidRPr="009F4026">
        <w:rPr>
          <w:rFonts w:ascii="Arial" w:hAnsi="Arial" w:cs="Arial"/>
          <w:color w:val="000000" w:themeColor="text1"/>
        </w:rPr>
        <w:t xml:space="preserve"> for </w:t>
      </w:r>
      <w:r w:rsidR="00B74064" w:rsidRPr="009F4026">
        <w:rPr>
          <w:rFonts w:ascii="Arial" w:hAnsi="Arial" w:cs="Arial"/>
          <w:color w:val="000000" w:themeColor="text1"/>
        </w:rPr>
        <w:t xml:space="preserve">any </w:t>
      </w:r>
      <w:r w:rsidR="009B41DD" w:rsidRPr="009F4026">
        <w:rPr>
          <w:rFonts w:ascii="Arial" w:hAnsi="Arial" w:cs="Arial"/>
          <w:color w:val="000000" w:themeColor="text1"/>
        </w:rPr>
        <w:t>matters</w:t>
      </w:r>
      <w:r w:rsidR="00B74064" w:rsidRPr="009F4026">
        <w:rPr>
          <w:rFonts w:ascii="Arial" w:hAnsi="Arial" w:cs="Arial"/>
          <w:color w:val="000000" w:themeColor="text1"/>
        </w:rPr>
        <w:t xml:space="preserve"> </w:t>
      </w:r>
      <w:r w:rsidR="009B41DD" w:rsidRPr="009F4026">
        <w:rPr>
          <w:rFonts w:ascii="Arial" w:hAnsi="Arial" w:cs="Arial"/>
          <w:color w:val="000000" w:themeColor="text1"/>
        </w:rPr>
        <w:t xml:space="preserve">in violation of the applicable laws after review </w:t>
      </w:r>
      <w:r w:rsidR="00B74064" w:rsidRPr="009F4026">
        <w:rPr>
          <w:rFonts w:ascii="Arial" w:hAnsi="Arial" w:cs="Arial"/>
          <w:color w:val="000000" w:themeColor="text1"/>
        </w:rPr>
        <w:t>of appropriateness</w:t>
      </w:r>
      <w:r w:rsidR="009B41DD" w:rsidRPr="009F4026">
        <w:rPr>
          <w:rFonts w:ascii="Arial" w:hAnsi="Arial" w:cs="Arial"/>
          <w:color w:val="000000" w:themeColor="text1"/>
        </w:rPr>
        <w:t>.</w:t>
      </w:r>
    </w:p>
    <w:p w:rsidR="00DA59DB" w:rsidRPr="009F4026" w:rsidRDefault="00FD50F6" w:rsidP="00F442D7">
      <w:pPr>
        <w:pStyle w:val="a5"/>
        <w:numPr>
          <w:ilvl w:val="0"/>
          <w:numId w:val="22"/>
        </w:numPr>
        <w:spacing w:after="0"/>
        <w:ind w:leftChars="0"/>
        <w:rPr>
          <w:rFonts w:ascii="Arial" w:hAnsi="Arial" w:cs="Arial"/>
          <w:color w:val="000000" w:themeColor="text1"/>
        </w:rPr>
      </w:pPr>
      <w:r w:rsidRPr="009F4026">
        <w:rPr>
          <w:rFonts w:ascii="Arial" w:hAnsi="Arial" w:cs="Arial"/>
          <w:color w:val="000000" w:themeColor="text1"/>
        </w:rPr>
        <w:t>KINTEX</w:t>
      </w:r>
      <w:r w:rsidR="00DA59DB" w:rsidRPr="009F4026">
        <w:rPr>
          <w:rFonts w:ascii="Arial" w:hAnsi="Arial" w:cs="Arial"/>
          <w:color w:val="000000" w:themeColor="text1"/>
        </w:rPr>
        <w:t xml:space="preserve"> may either approve, or request alteration </w:t>
      </w:r>
      <w:r w:rsidR="00B74064" w:rsidRPr="009F4026">
        <w:rPr>
          <w:rFonts w:ascii="Arial" w:hAnsi="Arial" w:cs="Arial"/>
          <w:color w:val="000000" w:themeColor="text1"/>
        </w:rPr>
        <w:t>of the</w:t>
      </w:r>
      <w:r w:rsidR="004353A6" w:rsidRPr="009F4026">
        <w:rPr>
          <w:rFonts w:ascii="Arial" w:hAnsi="Arial" w:cs="Arial"/>
          <w:color w:val="000000" w:themeColor="text1"/>
        </w:rPr>
        <w:t xml:space="preserve"> exhibition booth</w:t>
      </w:r>
      <w:r w:rsidR="00B74064" w:rsidRPr="009F4026">
        <w:rPr>
          <w:rFonts w:ascii="Arial" w:hAnsi="Arial" w:cs="Arial"/>
          <w:color w:val="000000" w:themeColor="text1"/>
        </w:rPr>
        <w:t xml:space="preserve"> setup</w:t>
      </w:r>
      <w:r w:rsidR="00DA59DB" w:rsidRPr="009F4026">
        <w:rPr>
          <w:rFonts w:ascii="Arial" w:hAnsi="Arial" w:cs="Arial"/>
          <w:color w:val="000000" w:themeColor="text1"/>
        </w:rPr>
        <w:t xml:space="preserve"> submitted by the Organizer after review </w:t>
      </w:r>
      <w:r w:rsidR="00B74064" w:rsidRPr="009F4026">
        <w:rPr>
          <w:rFonts w:ascii="Arial" w:hAnsi="Arial" w:cs="Arial"/>
          <w:color w:val="000000" w:themeColor="text1"/>
        </w:rPr>
        <w:t>of appropriateness</w:t>
      </w:r>
      <w:r w:rsidR="00DA59DB" w:rsidRPr="009F4026">
        <w:rPr>
          <w:rFonts w:ascii="Arial" w:hAnsi="Arial" w:cs="Arial"/>
          <w:color w:val="000000" w:themeColor="text1"/>
        </w:rPr>
        <w:t xml:space="preserve">. </w:t>
      </w:r>
    </w:p>
    <w:p w:rsidR="004F629F" w:rsidRPr="009F4026" w:rsidRDefault="00B74064" w:rsidP="00F442D7">
      <w:pPr>
        <w:pStyle w:val="a5"/>
        <w:numPr>
          <w:ilvl w:val="0"/>
          <w:numId w:val="22"/>
        </w:numPr>
        <w:spacing w:after="0"/>
        <w:ind w:leftChars="0"/>
        <w:rPr>
          <w:rFonts w:ascii="Arial" w:hAnsi="Arial" w:cs="Arial"/>
          <w:color w:val="000000" w:themeColor="text1"/>
        </w:rPr>
      </w:pPr>
      <w:r w:rsidRPr="009F4026">
        <w:rPr>
          <w:rFonts w:ascii="Arial" w:hAnsi="Arial" w:cs="Arial"/>
          <w:color w:val="000000" w:themeColor="text1"/>
        </w:rPr>
        <w:t xml:space="preserve">An </w:t>
      </w:r>
      <w:r w:rsidR="00DA59DB" w:rsidRPr="009F4026">
        <w:rPr>
          <w:rFonts w:ascii="Arial" w:hAnsi="Arial" w:cs="Arial"/>
          <w:color w:val="000000" w:themeColor="text1"/>
        </w:rPr>
        <w:t>Organizer who has been requested</w:t>
      </w:r>
      <w:r w:rsidR="004F629F" w:rsidRPr="009F4026">
        <w:rPr>
          <w:rFonts w:ascii="Arial" w:hAnsi="Arial" w:cs="Arial"/>
          <w:color w:val="000000" w:themeColor="text1"/>
        </w:rPr>
        <w:t xml:space="preserve"> to</w:t>
      </w:r>
      <w:r w:rsidR="00DA59DB" w:rsidRPr="009F4026">
        <w:rPr>
          <w:rFonts w:ascii="Arial" w:hAnsi="Arial" w:cs="Arial"/>
          <w:color w:val="000000" w:themeColor="text1"/>
        </w:rPr>
        <w:t xml:space="preserve"> alter </w:t>
      </w:r>
      <w:r w:rsidR="004F629F" w:rsidRPr="009F4026">
        <w:rPr>
          <w:rFonts w:ascii="Arial" w:hAnsi="Arial" w:cs="Arial"/>
          <w:color w:val="000000" w:themeColor="text1"/>
        </w:rPr>
        <w:t xml:space="preserve">content or </w:t>
      </w:r>
      <w:r w:rsidRPr="009F4026">
        <w:rPr>
          <w:rFonts w:ascii="Arial" w:hAnsi="Arial" w:cs="Arial"/>
          <w:color w:val="000000" w:themeColor="text1"/>
        </w:rPr>
        <w:t xml:space="preserve">who </w:t>
      </w:r>
      <w:r w:rsidR="004F629F" w:rsidRPr="009F4026">
        <w:rPr>
          <w:rFonts w:ascii="Arial" w:hAnsi="Arial" w:cs="Arial"/>
          <w:color w:val="000000" w:themeColor="text1"/>
        </w:rPr>
        <w:t xml:space="preserve">intends to change </w:t>
      </w:r>
      <w:r w:rsidRPr="009F4026">
        <w:rPr>
          <w:rFonts w:ascii="Arial" w:hAnsi="Arial" w:cs="Arial"/>
          <w:color w:val="000000" w:themeColor="text1"/>
        </w:rPr>
        <w:t xml:space="preserve">such </w:t>
      </w:r>
      <w:r w:rsidR="004F629F" w:rsidRPr="009F4026">
        <w:rPr>
          <w:rFonts w:ascii="Arial" w:hAnsi="Arial" w:cs="Arial"/>
          <w:color w:val="000000" w:themeColor="text1"/>
        </w:rPr>
        <w:t xml:space="preserve">shall submit </w:t>
      </w:r>
      <w:r w:rsidRPr="009F4026">
        <w:rPr>
          <w:rFonts w:ascii="Arial" w:hAnsi="Arial" w:cs="Arial"/>
          <w:color w:val="000000" w:themeColor="text1"/>
        </w:rPr>
        <w:t xml:space="preserve">a </w:t>
      </w:r>
      <w:r w:rsidR="004F629F" w:rsidRPr="009F4026">
        <w:rPr>
          <w:rFonts w:ascii="Arial" w:hAnsi="Arial" w:cs="Arial"/>
          <w:color w:val="000000" w:themeColor="text1"/>
        </w:rPr>
        <w:t xml:space="preserve">modified document to </w:t>
      </w:r>
      <w:r w:rsidRPr="009F4026">
        <w:rPr>
          <w:rFonts w:ascii="Arial" w:hAnsi="Arial" w:cs="Arial"/>
          <w:color w:val="000000" w:themeColor="text1"/>
        </w:rPr>
        <w:t xml:space="preserve">obtain </w:t>
      </w:r>
      <w:r w:rsidR="004F629F" w:rsidRPr="009F4026">
        <w:rPr>
          <w:rFonts w:ascii="Arial" w:hAnsi="Arial" w:cs="Arial"/>
          <w:color w:val="000000" w:themeColor="text1"/>
        </w:rPr>
        <w:t xml:space="preserve">re-approval. </w:t>
      </w:r>
    </w:p>
    <w:p w:rsidR="004F629F" w:rsidRPr="009F4026" w:rsidRDefault="00FD50F6" w:rsidP="00F442D7">
      <w:pPr>
        <w:pStyle w:val="a5"/>
        <w:numPr>
          <w:ilvl w:val="0"/>
          <w:numId w:val="22"/>
        </w:numPr>
        <w:spacing w:after="0"/>
        <w:ind w:leftChars="0"/>
        <w:rPr>
          <w:rFonts w:ascii="Arial" w:hAnsi="Arial" w:cs="Arial"/>
          <w:color w:val="000000" w:themeColor="text1"/>
        </w:rPr>
      </w:pPr>
      <w:r w:rsidRPr="009F4026">
        <w:rPr>
          <w:rFonts w:ascii="Arial" w:hAnsi="Arial" w:cs="Arial"/>
          <w:color w:val="000000" w:themeColor="text1"/>
        </w:rPr>
        <w:t>KINTEX</w:t>
      </w:r>
      <w:r w:rsidR="004F629F" w:rsidRPr="009F4026">
        <w:rPr>
          <w:rFonts w:ascii="Arial" w:hAnsi="Arial" w:cs="Arial"/>
          <w:color w:val="000000" w:themeColor="text1"/>
        </w:rPr>
        <w:t xml:space="preserve"> may take actions such </w:t>
      </w:r>
      <w:r w:rsidR="0094428C" w:rsidRPr="009F4026">
        <w:rPr>
          <w:rFonts w:ascii="Arial" w:hAnsi="Arial" w:cs="Arial"/>
          <w:color w:val="000000" w:themeColor="text1"/>
        </w:rPr>
        <w:t xml:space="preserve">as cancellation of registration, </w:t>
      </w:r>
      <w:r w:rsidR="00B74064" w:rsidRPr="009F4026">
        <w:rPr>
          <w:rFonts w:ascii="Arial" w:hAnsi="Arial" w:cs="Arial"/>
          <w:color w:val="000000" w:themeColor="text1"/>
        </w:rPr>
        <w:t>or suspension of</w:t>
      </w:r>
      <w:r w:rsidR="0094428C" w:rsidRPr="009F4026">
        <w:rPr>
          <w:rFonts w:ascii="Arial" w:hAnsi="Arial" w:cs="Arial"/>
          <w:color w:val="000000" w:themeColor="text1"/>
        </w:rPr>
        <w:t xml:space="preserve"> </w:t>
      </w:r>
      <w:r w:rsidR="00B74064" w:rsidRPr="009F4026">
        <w:rPr>
          <w:rFonts w:ascii="Arial" w:hAnsi="Arial" w:cs="Arial"/>
          <w:color w:val="000000" w:themeColor="text1"/>
        </w:rPr>
        <w:t xml:space="preserve">Exhibition operation </w:t>
      </w:r>
      <w:r w:rsidR="0094428C" w:rsidRPr="009F4026">
        <w:rPr>
          <w:rFonts w:ascii="Arial" w:hAnsi="Arial" w:cs="Arial"/>
          <w:color w:val="000000" w:themeColor="text1"/>
        </w:rPr>
        <w:t xml:space="preserve">electricity </w:t>
      </w:r>
      <w:r w:rsidR="00B74064" w:rsidRPr="009F4026">
        <w:rPr>
          <w:rFonts w:ascii="Arial" w:hAnsi="Arial" w:cs="Arial"/>
          <w:color w:val="000000" w:themeColor="text1"/>
        </w:rPr>
        <w:t xml:space="preserve">supply against </w:t>
      </w:r>
      <w:r w:rsidR="0094428C" w:rsidRPr="009F4026">
        <w:rPr>
          <w:rFonts w:ascii="Arial" w:hAnsi="Arial" w:cs="Arial"/>
          <w:color w:val="000000" w:themeColor="text1"/>
        </w:rPr>
        <w:t xml:space="preserve">the Exhibitor, if the </w:t>
      </w:r>
      <w:r w:rsidR="00B74064" w:rsidRPr="009F4026">
        <w:rPr>
          <w:rFonts w:ascii="Arial" w:hAnsi="Arial" w:cs="Arial"/>
          <w:color w:val="000000" w:themeColor="text1"/>
        </w:rPr>
        <w:t xml:space="preserve">contractor </w:t>
      </w:r>
      <w:r w:rsidR="0094428C" w:rsidRPr="009F4026">
        <w:rPr>
          <w:rFonts w:ascii="Arial" w:hAnsi="Arial" w:cs="Arial"/>
          <w:color w:val="000000" w:themeColor="text1"/>
        </w:rPr>
        <w:t>does not comply with the alteration</w:t>
      </w:r>
      <w:r w:rsidR="00B74064" w:rsidRPr="009F4026">
        <w:rPr>
          <w:rFonts w:ascii="Arial" w:hAnsi="Arial" w:cs="Arial"/>
          <w:color w:val="000000" w:themeColor="text1"/>
        </w:rPr>
        <w:t>s</w:t>
      </w:r>
      <w:r w:rsidR="0094428C" w:rsidRPr="009F4026">
        <w:rPr>
          <w:rFonts w:ascii="Arial" w:hAnsi="Arial" w:cs="Arial"/>
          <w:color w:val="000000" w:themeColor="text1"/>
        </w:rPr>
        <w:t xml:space="preserve"> requested by </w:t>
      </w:r>
      <w:r w:rsidRPr="009F4026">
        <w:rPr>
          <w:rFonts w:ascii="Arial" w:hAnsi="Arial" w:cs="Arial"/>
          <w:color w:val="000000" w:themeColor="text1"/>
        </w:rPr>
        <w:t>KINTEX</w:t>
      </w:r>
      <w:r w:rsidR="0094428C" w:rsidRPr="009F4026">
        <w:rPr>
          <w:rFonts w:ascii="Arial" w:hAnsi="Arial" w:cs="Arial"/>
          <w:color w:val="000000" w:themeColor="text1"/>
        </w:rPr>
        <w:t xml:space="preserve">. </w:t>
      </w:r>
    </w:p>
    <w:p w:rsidR="002E1DC3" w:rsidRPr="009F4026" w:rsidRDefault="002E1DC3" w:rsidP="002E1DC3">
      <w:pPr>
        <w:spacing w:after="0"/>
        <w:rPr>
          <w:rFonts w:ascii="Arial" w:hAnsi="Arial" w:cs="Arial"/>
          <w:color w:val="000000" w:themeColor="text1"/>
        </w:rPr>
      </w:pPr>
    </w:p>
    <w:p w:rsidR="002E1DC3" w:rsidRPr="009F4026" w:rsidRDefault="007F4247" w:rsidP="002E1DC3">
      <w:pPr>
        <w:spacing w:after="0"/>
        <w:rPr>
          <w:rFonts w:ascii="Arial" w:hAnsi="Arial" w:cs="Arial"/>
          <w:color w:val="000000" w:themeColor="text1"/>
        </w:rPr>
      </w:pPr>
      <w:proofErr w:type="gramStart"/>
      <w:r w:rsidRPr="009F4026">
        <w:rPr>
          <w:rFonts w:ascii="Arial" w:hAnsi="Arial" w:cs="Arial"/>
          <w:b/>
          <w:color w:val="000000" w:themeColor="text1"/>
        </w:rPr>
        <w:t>Article</w:t>
      </w:r>
      <w:r w:rsidR="00F05A25" w:rsidRPr="009F4026">
        <w:rPr>
          <w:rFonts w:ascii="Arial" w:hAnsi="Arial" w:cs="Arial"/>
          <w:b/>
          <w:color w:val="000000" w:themeColor="text1"/>
        </w:rPr>
        <w:t xml:space="preserve"> </w:t>
      </w:r>
      <w:r w:rsidRPr="009F4026">
        <w:rPr>
          <w:rFonts w:ascii="Arial" w:hAnsi="Arial" w:cs="Arial"/>
          <w:b/>
          <w:color w:val="000000" w:themeColor="text1"/>
        </w:rPr>
        <w:t>23.</w:t>
      </w:r>
      <w:proofErr w:type="gramEnd"/>
      <w:r w:rsidRPr="009F4026">
        <w:rPr>
          <w:rFonts w:ascii="Arial" w:hAnsi="Arial" w:cs="Arial"/>
          <w:color w:val="000000" w:themeColor="text1"/>
        </w:rPr>
        <w:t xml:space="preserve"> </w:t>
      </w:r>
      <w:r w:rsidR="002E1DC3" w:rsidRPr="009F4026">
        <w:rPr>
          <w:rFonts w:ascii="Arial" w:hAnsi="Arial" w:cs="Arial"/>
          <w:color w:val="000000" w:themeColor="text1"/>
        </w:rPr>
        <w:t>(</w:t>
      </w:r>
      <w:r w:rsidR="00B74064" w:rsidRPr="009F4026">
        <w:rPr>
          <w:rFonts w:ascii="Arial" w:hAnsi="Arial" w:cs="Arial"/>
          <w:color w:val="000000" w:themeColor="text1"/>
        </w:rPr>
        <w:t xml:space="preserve">Work </w:t>
      </w:r>
      <w:r w:rsidR="00AF4992" w:rsidRPr="009F4026">
        <w:rPr>
          <w:rFonts w:ascii="Arial" w:hAnsi="Arial" w:cs="Arial"/>
          <w:color w:val="000000" w:themeColor="text1"/>
        </w:rPr>
        <w:t>Report of</w:t>
      </w:r>
      <w:r w:rsidR="002E1DC3" w:rsidRPr="009F4026">
        <w:rPr>
          <w:rFonts w:ascii="Arial" w:hAnsi="Arial" w:cs="Arial"/>
          <w:color w:val="000000" w:themeColor="text1"/>
        </w:rPr>
        <w:t>)</w:t>
      </w:r>
    </w:p>
    <w:p w:rsidR="0094428C" w:rsidRPr="00F52533" w:rsidRDefault="00B74064" w:rsidP="00F442D7">
      <w:pPr>
        <w:pStyle w:val="a5"/>
        <w:numPr>
          <w:ilvl w:val="0"/>
          <w:numId w:val="23"/>
        </w:numPr>
        <w:spacing w:after="0"/>
        <w:ind w:leftChars="0"/>
        <w:rPr>
          <w:rFonts w:ascii="Arial" w:hAnsi="Arial" w:cs="Arial"/>
        </w:rPr>
      </w:pPr>
      <w:r w:rsidRPr="009F4026">
        <w:rPr>
          <w:rFonts w:ascii="Arial" w:hAnsi="Arial" w:cs="Arial"/>
          <w:color w:val="000000" w:themeColor="text1"/>
        </w:rPr>
        <w:t xml:space="preserve">A work </w:t>
      </w:r>
      <w:r w:rsidR="00AF4992" w:rsidRPr="009F4026">
        <w:rPr>
          <w:rFonts w:ascii="Arial" w:hAnsi="Arial" w:cs="Arial"/>
          <w:color w:val="000000" w:themeColor="text1"/>
        </w:rPr>
        <w:t>report for all work</w:t>
      </w:r>
      <w:r w:rsidR="0094428C" w:rsidRPr="009F4026">
        <w:rPr>
          <w:rFonts w:ascii="Arial" w:hAnsi="Arial" w:cs="Arial"/>
          <w:color w:val="000000" w:themeColor="text1"/>
        </w:rPr>
        <w:t xml:space="preserve"> </w:t>
      </w:r>
      <w:r w:rsidRPr="009F4026">
        <w:rPr>
          <w:rFonts w:ascii="Arial" w:hAnsi="Arial" w:cs="Arial"/>
          <w:color w:val="000000" w:themeColor="text1"/>
        </w:rPr>
        <w:t xml:space="preserve">done </w:t>
      </w:r>
      <w:r w:rsidR="0094428C" w:rsidRPr="009F4026">
        <w:rPr>
          <w:rFonts w:ascii="Arial" w:hAnsi="Arial" w:cs="Arial"/>
          <w:color w:val="000000" w:themeColor="text1"/>
        </w:rPr>
        <w:t xml:space="preserve">in the Exhibition Hall shall be submitted </w:t>
      </w:r>
      <w:r w:rsidRPr="009F4026">
        <w:rPr>
          <w:rFonts w:ascii="Arial" w:hAnsi="Arial" w:cs="Arial"/>
          <w:color w:val="000000" w:themeColor="text1"/>
        </w:rPr>
        <w:t xml:space="preserve">on-line </w:t>
      </w:r>
      <w:r w:rsidR="0094428C" w:rsidRPr="009F4026">
        <w:rPr>
          <w:rFonts w:ascii="Arial" w:hAnsi="Arial" w:cs="Arial"/>
          <w:color w:val="000000" w:themeColor="text1"/>
        </w:rPr>
        <w:t>in the name of the desig</w:t>
      </w:r>
      <w:r w:rsidR="00C7526F" w:rsidRPr="009F4026">
        <w:rPr>
          <w:rFonts w:ascii="Arial" w:hAnsi="Arial" w:cs="Arial"/>
          <w:color w:val="000000" w:themeColor="text1"/>
        </w:rPr>
        <w:t>nated vendor no later than</w:t>
      </w:r>
      <w:r w:rsidR="00C7526F" w:rsidRPr="009F4026">
        <w:rPr>
          <w:rFonts w:ascii="Arial" w:hAnsi="Arial" w:cs="Arial" w:hint="eastAsia"/>
          <w:color w:val="000000" w:themeColor="text1"/>
        </w:rPr>
        <w:t xml:space="preserve"> three</w:t>
      </w:r>
      <w:r w:rsidR="00C7526F" w:rsidRPr="009F4026">
        <w:rPr>
          <w:rFonts w:ascii="Arial" w:hAnsi="Arial" w:cs="Arial"/>
          <w:color w:val="000000" w:themeColor="text1"/>
        </w:rPr>
        <w:t xml:space="preserve"> (</w:t>
      </w:r>
      <w:r w:rsidR="00C7526F" w:rsidRPr="009F4026">
        <w:rPr>
          <w:rFonts w:ascii="Arial" w:hAnsi="Arial" w:cs="Arial" w:hint="eastAsia"/>
          <w:color w:val="000000" w:themeColor="text1"/>
        </w:rPr>
        <w:t>3</w:t>
      </w:r>
      <w:r w:rsidR="0094428C" w:rsidRPr="009F4026">
        <w:rPr>
          <w:rFonts w:ascii="Arial" w:hAnsi="Arial" w:cs="Arial"/>
          <w:color w:val="000000" w:themeColor="text1"/>
        </w:rPr>
        <w:t xml:space="preserve">) days </w:t>
      </w:r>
      <w:r w:rsidR="0094428C" w:rsidRPr="00F52533">
        <w:rPr>
          <w:rFonts w:ascii="Arial" w:hAnsi="Arial" w:cs="Arial"/>
        </w:rPr>
        <w:t xml:space="preserve">before </w:t>
      </w:r>
      <w:r w:rsidRPr="00F52533">
        <w:rPr>
          <w:rFonts w:ascii="Arial" w:hAnsi="Arial" w:cs="Arial"/>
        </w:rPr>
        <w:t xml:space="preserve">work </w:t>
      </w:r>
      <w:r w:rsidR="0094428C" w:rsidRPr="00F52533">
        <w:rPr>
          <w:rFonts w:ascii="Arial" w:hAnsi="Arial" w:cs="Arial"/>
        </w:rPr>
        <w:t>commencement (</w:t>
      </w:r>
      <w:r w:rsidRPr="00F52533">
        <w:rPr>
          <w:rFonts w:ascii="Arial" w:hAnsi="Arial" w:cs="Arial"/>
        </w:rPr>
        <w:t xml:space="preserve">lease </w:t>
      </w:r>
      <w:r w:rsidR="0094428C" w:rsidRPr="00F52533">
        <w:rPr>
          <w:rFonts w:ascii="Arial" w:hAnsi="Arial" w:cs="Arial"/>
        </w:rPr>
        <w:t xml:space="preserve">commencement date). </w:t>
      </w:r>
    </w:p>
    <w:p w:rsidR="00AF4992" w:rsidRPr="00F52533" w:rsidRDefault="0094428C" w:rsidP="00F442D7">
      <w:pPr>
        <w:pStyle w:val="a5"/>
        <w:numPr>
          <w:ilvl w:val="0"/>
          <w:numId w:val="23"/>
        </w:numPr>
        <w:spacing w:after="0"/>
        <w:ind w:leftChars="0"/>
        <w:rPr>
          <w:rFonts w:ascii="Arial" w:hAnsi="Arial" w:cs="Arial"/>
        </w:rPr>
      </w:pPr>
      <w:r w:rsidRPr="00F52533">
        <w:rPr>
          <w:rFonts w:ascii="Arial" w:hAnsi="Arial" w:cs="Arial"/>
        </w:rPr>
        <w:t xml:space="preserve">If additional work is required outside the operating hours provided in Article 9, </w:t>
      </w:r>
      <w:r w:rsidR="00AF4992" w:rsidRPr="00F52533">
        <w:rPr>
          <w:rFonts w:ascii="Arial" w:hAnsi="Arial" w:cs="Arial"/>
        </w:rPr>
        <w:t xml:space="preserve">the Organizer shall submit </w:t>
      </w:r>
      <w:r w:rsidR="00B74064" w:rsidRPr="00F52533">
        <w:rPr>
          <w:rFonts w:ascii="Arial" w:hAnsi="Arial" w:cs="Arial"/>
        </w:rPr>
        <w:t xml:space="preserve">a </w:t>
      </w:r>
      <w:r w:rsidR="00AF4992" w:rsidRPr="00F52533">
        <w:rPr>
          <w:rFonts w:ascii="Arial" w:hAnsi="Arial" w:cs="Arial"/>
        </w:rPr>
        <w:t xml:space="preserve">request </w:t>
      </w:r>
      <w:r w:rsidR="00B74064" w:rsidRPr="00F52533">
        <w:rPr>
          <w:rFonts w:ascii="Arial" w:hAnsi="Arial" w:cs="Arial"/>
        </w:rPr>
        <w:t xml:space="preserve">for approval in advance to </w:t>
      </w:r>
      <w:r w:rsidR="00FD50F6" w:rsidRPr="00F52533">
        <w:rPr>
          <w:rFonts w:ascii="Arial" w:hAnsi="Arial" w:cs="Arial"/>
        </w:rPr>
        <w:t>KINTEX</w:t>
      </w:r>
      <w:r w:rsidR="00B74064" w:rsidRPr="00F52533">
        <w:rPr>
          <w:rFonts w:ascii="Arial" w:hAnsi="Arial" w:cs="Arial"/>
        </w:rPr>
        <w:t xml:space="preserve"> </w:t>
      </w:r>
      <w:r w:rsidR="00AF4992" w:rsidRPr="00F52533">
        <w:rPr>
          <w:rFonts w:ascii="Arial" w:hAnsi="Arial" w:cs="Arial"/>
        </w:rPr>
        <w:t xml:space="preserve">for over-time use. </w:t>
      </w:r>
    </w:p>
    <w:p w:rsidR="00AF1DF9" w:rsidRPr="00F52533" w:rsidRDefault="00AF4992" w:rsidP="00F442D7">
      <w:pPr>
        <w:pStyle w:val="a5"/>
        <w:numPr>
          <w:ilvl w:val="0"/>
          <w:numId w:val="23"/>
        </w:numPr>
        <w:spacing w:after="0"/>
        <w:ind w:leftChars="0"/>
        <w:rPr>
          <w:rFonts w:ascii="Arial" w:hAnsi="Arial" w:cs="Arial"/>
        </w:rPr>
      </w:pPr>
      <w:r w:rsidRPr="00F52533">
        <w:rPr>
          <w:rFonts w:ascii="Arial" w:hAnsi="Arial" w:cs="Arial"/>
        </w:rPr>
        <w:t xml:space="preserve">All workers shall be subject to control by </w:t>
      </w:r>
      <w:r w:rsidR="00FD50F6" w:rsidRPr="00F52533">
        <w:rPr>
          <w:rFonts w:ascii="Arial" w:hAnsi="Arial" w:cs="Arial"/>
        </w:rPr>
        <w:t>KINTEX</w:t>
      </w:r>
      <w:r w:rsidRPr="00F52533">
        <w:rPr>
          <w:rFonts w:ascii="Arial" w:hAnsi="Arial" w:cs="Arial"/>
        </w:rPr>
        <w:t xml:space="preserve">, and shall wear </w:t>
      </w:r>
      <w:r w:rsidR="00FD50F6" w:rsidRPr="00F52533">
        <w:rPr>
          <w:rFonts w:ascii="Arial" w:hAnsi="Arial" w:cs="Arial"/>
        </w:rPr>
        <w:t>KINTEX</w:t>
      </w:r>
      <w:r w:rsidR="00B74064" w:rsidRPr="00F52533">
        <w:rPr>
          <w:rFonts w:ascii="Arial" w:hAnsi="Arial" w:cs="Arial"/>
        </w:rPr>
        <w:t xml:space="preserve"> issued </w:t>
      </w:r>
      <w:r w:rsidRPr="00F52533">
        <w:rPr>
          <w:rFonts w:ascii="Arial" w:hAnsi="Arial" w:cs="Arial"/>
        </w:rPr>
        <w:t>passes at all time</w:t>
      </w:r>
      <w:r w:rsidR="00B74064" w:rsidRPr="00F52533">
        <w:rPr>
          <w:rFonts w:ascii="Arial" w:hAnsi="Arial" w:cs="Arial"/>
        </w:rPr>
        <w:t>s</w:t>
      </w:r>
      <w:r w:rsidRPr="00F52533">
        <w:rPr>
          <w:rFonts w:ascii="Arial" w:hAnsi="Arial" w:cs="Arial"/>
        </w:rPr>
        <w:t xml:space="preserve">.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24.</w:t>
      </w:r>
      <w:proofErr w:type="gramEnd"/>
      <w:r w:rsidRPr="00F52533">
        <w:rPr>
          <w:rFonts w:ascii="Arial" w:hAnsi="Arial" w:cs="Arial"/>
        </w:rPr>
        <w:t xml:space="preserve"> </w:t>
      </w:r>
      <w:r w:rsidR="002E1DC3" w:rsidRPr="00F52533">
        <w:rPr>
          <w:rFonts w:ascii="Arial" w:hAnsi="Arial" w:cs="Arial"/>
        </w:rPr>
        <w:t>(</w:t>
      </w:r>
      <w:r w:rsidR="00B74064" w:rsidRPr="00F52533">
        <w:rPr>
          <w:rFonts w:ascii="Arial" w:hAnsi="Arial" w:cs="Arial"/>
        </w:rPr>
        <w:t xml:space="preserve">Personal </w:t>
      </w:r>
      <w:r w:rsidR="00AF4992" w:rsidRPr="00F52533">
        <w:rPr>
          <w:rFonts w:ascii="Arial" w:hAnsi="Arial" w:cs="Arial"/>
        </w:rPr>
        <w:t>Construction</w:t>
      </w:r>
      <w:r w:rsidR="00B74064" w:rsidRPr="00F52533">
        <w:rPr>
          <w:rFonts w:ascii="Arial" w:hAnsi="Arial" w:cs="Arial"/>
        </w:rPr>
        <w:t xml:space="preserve"> Prohibition</w:t>
      </w:r>
      <w:r w:rsidR="00AF4992" w:rsidRPr="00F52533">
        <w:rPr>
          <w:rFonts w:ascii="Arial" w:hAnsi="Arial" w:cs="Arial"/>
        </w:rPr>
        <w:t>)</w:t>
      </w:r>
    </w:p>
    <w:p w:rsidR="00AF4992" w:rsidRPr="00F52533" w:rsidRDefault="00EC5405" w:rsidP="00F442D7">
      <w:pPr>
        <w:pStyle w:val="a5"/>
        <w:numPr>
          <w:ilvl w:val="0"/>
          <w:numId w:val="24"/>
        </w:numPr>
        <w:spacing w:after="0"/>
        <w:ind w:leftChars="0"/>
        <w:rPr>
          <w:rFonts w:ascii="Arial" w:hAnsi="Arial" w:cs="Arial"/>
        </w:rPr>
      </w:pPr>
      <w:r w:rsidRPr="00F52533">
        <w:rPr>
          <w:rFonts w:ascii="Arial" w:hAnsi="Arial" w:cs="Arial"/>
        </w:rPr>
        <w:t>All work</w:t>
      </w:r>
      <w:r w:rsidR="00AF4992" w:rsidRPr="00F52533">
        <w:rPr>
          <w:rFonts w:ascii="Arial" w:hAnsi="Arial" w:cs="Arial"/>
        </w:rPr>
        <w:t xml:space="preserve"> in the Exhibition Hall shall be carried out </w:t>
      </w:r>
      <w:r w:rsidR="00B74064" w:rsidRPr="00F52533">
        <w:rPr>
          <w:rFonts w:ascii="Arial" w:hAnsi="Arial" w:cs="Arial"/>
        </w:rPr>
        <w:t>through a</w:t>
      </w:r>
      <w:r w:rsidR="00AF4992" w:rsidRPr="00F52533">
        <w:rPr>
          <w:rFonts w:ascii="Arial" w:hAnsi="Arial" w:cs="Arial"/>
        </w:rPr>
        <w:t xml:space="preserve"> </w:t>
      </w:r>
      <w:r w:rsidR="00FD50F6" w:rsidRPr="00F52533">
        <w:rPr>
          <w:rFonts w:ascii="Arial" w:hAnsi="Arial" w:cs="Arial"/>
        </w:rPr>
        <w:t>KINTEX</w:t>
      </w:r>
      <w:r w:rsidR="00B74064" w:rsidRPr="00F52533">
        <w:rPr>
          <w:rFonts w:ascii="Arial" w:hAnsi="Arial" w:cs="Arial"/>
        </w:rPr>
        <w:t xml:space="preserve"> </w:t>
      </w:r>
      <w:r w:rsidR="00AF4992" w:rsidRPr="00F52533">
        <w:rPr>
          <w:rFonts w:ascii="Arial" w:hAnsi="Arial" w:cs="Arial"/>
        </w:rPr>
        <w:t>designated vendor.</w:t>
      </w:r>
    </w:p>
    <w:p w:rsidR="002E1DC3" w:rsidRPr="00F52533" w:rsidRDefault="00AF4992" w:rsidP="00F442D7">
      <w:pPr>
        <w:pStyle w:val="a5"/>
        <w:numPr>
          <w:ilvl w:val="0"/>
          <w:numId w:val="24"/>
        </w:numPr>
        <w:spacing w:after="0"/>
        <w:ind w:leftChars="0"/>
        <w:rPr>
          <w:rFonts w:ascii="Arial" w:hAnsi="Arial" w:cs="Arial"/>
        </w:rPr>
      </w:pPr>
      <w:r w:rsidRPr="00F52533">
        <w:rPr>
          <w:rFonts w:ascii="Arial" w:hAnsi="Arial" w:cs="Arial"/>
        </w:rPr>
        <w:t>Any and all work</w:t>
      </w:r>
      <w:r w:rsidR="00EC5405" w:rsidRPr="00F52533">
        <w:rPr>
          <w:rFonts w:ascii="Arial" w:hAnsi="Arial" w:cs="Arial"/>
        </w:rPr>
        <w:t xml:space="preserve"> carried out by employing </w:t>
      </w:r>
      <w:r w:rsidR="00B74064" w:rsidRPr="00F52533">
        <w:rPr>
          <w:rFonts w:ascii="Arial" w:hAnsi="Arial" w:cs="Arial"/>
        </w:rPr>
        <w:t xml:space="preserve">a contractor </w:t>
      </w:r>
      <w:r w:rsidR="00EC5405" w:rsidRPr="00F52533">
        <w:rPr>
          <w:rFonts w:ascii="Arial" w:hAnsi="Arial" w:cs="Arial"/>
        </w:rPr>
        <w:t xml:space="preserve">other than </w:t>
      </w:r>
      <w:r w:rsidR="00FD50F6" w:rsidRPr="00F52533">
        <w:rPr>
          <w:rFonts w:ascii="Arial" w:hAnsi="Arial" w:cs="Arial"/>
        </w:rPr>
        <w:t>KINTEX</w:t>
      </w:r>
      <w:r w:rsidR="00B74064" w:rsidRPr="00F52533">
        <w:rPr>
          <w:rFonts w:ascii="Arial" w:hAnsi="Arial" w:cs="Arial"/>
        </w:rPr>
        <w:t xml:space="preserve"> </w:t>
      </w:r>
      <w:r w:rsidR="00EC5405" w:rsidRPr="00F52533">
        <w:rPr>
          <w:rFonts w:ascii="Arial" w:hAnsi="Arial" w:cs="Arial"/>
        </w:rPr>
        <w:t xml:space="preserve">designated </w:t>
      </w:r>
      <w:r w:rsidR="00B74064" w:rsidRPr="00F52533">
        <w:rPr>
          <w:rFonts w:ascii="Arial" w:hAnsi="Arial" w:cs="Arial"/>
        </w:rPr>
        <w:t xml:space="preserve">vendors </w:t>
      </w:r>
      <w:r w:rsidR="00EC5405" w:rsidRPr="00F52533">
        <w:rPr>
          <w:rFonts w:ascii="Arial" w:hAnsi="Arial" w:cs="Arial"/>
        </w:rPr>
        <w:t xml:space="preserve">shall be referred to as </w:t>
      </w:r>
      <w:r w:rsidR="00B74064" w:rsidRPr="00F52533">
        <w:rPr>
          <w:rFonts w:ascii="Arial" w:hAnsi="Arial" w:cs="Arial"/>
        </w:rPr>
        <w:t>personal</w:t>
      </w:r>
      <w:r w:rsidR="00EC5405" w:rsidRPr="00F52533">
        <w:rPr>
          <w:rFonts w:ascii="Arial" w:hAnsi="Arial" w:cs="Arial"/>
        </w:rPr>
        <w:t xml:space="preserve"> construction, </w:t>
      </w:r>
      <w:r w:rsidR="00B74064" w:rsidRPr="00F52533">
        <w:rPr>
          <w:rFonts w:ascii="Arial" w:hAnsi="Arial" w:cs="Arial"/>
        </w:rPr>
        <w:t xml:space="preserve">and </w:t>
      </w:r>
      <w:r w:rsidR="00EC5405" w:rsidRPr="00F52533">
        <w:rPr>
          <w:rFonts w:ascii="Arial" w:hAnsi="Arial" w:cs="Arial"/>
        </w:rPr>
        <w:t xml:space="preserve">is not </w:t>
      </w:r>
      <w:r w:rsidR="00305280" w:rsidRPr="00F52533">
        <w:rPr>
          <w:rFonts w:ascii="Arial" w:hAnsi="Arial" w:cs="Arial"/>
        </w:rPr>
        <w:t>permitted</w:t>
      </w:r>
      <w:r w:rsidR="00EC5405" w:rsidRPr="00F52533">
        <w:rPr>
          <w:rFonts w:ascii="Arial" w:hAnsi="Arial" w:cs="Arial"/>
        </w:rPr>
        <w:t xml:space="preserve">. </w:t>
      </w:r>
    </w:p>
    <w:p w:rsidR="00EC5405" w:rsidRPr="00F52533" w:rsidRDefault="00D237D5" w:rsidP="00F442D7">
      <w:pPr>
        <w:pStyle w:val="a5"/>
        <w:numPr>
          <w:ilvl w:val="0"/>
          <w:numId w:val="24"/>
        </w:numPr>
        <w:spacing w:after="0"/>
        <w:ind w:leftChars="0"/>
        <w:rPr>
          <w:rFonts w:ascii="Arial" w:hAnsi="Arial" w:cs="Arial"/>
        </w:rPr>
      </w:pPr>
      <w:r w:rsidRPr="00F52533">
        <w:rPr>
          <w:rFonts w:ascii="Arial" w:hAnsi="Arial" w:cs="Arial"/>
        </w:rPr>
        <w:t>Not</w:t>
      </w:r>
      <w:r w:rsidR="00EC5405" w:rsidRPr="00F52533">
        <w:rPr>
          <w:rFonts w:ascii="Arial" w:hAnsi="Arial" w:cs="Arial"/>
        </w:rPr>
        <w:t xml:space="preserve">withstanding </w:t>
      </w:r>
      <w:r w:rsidR="00B74064" w:rsidRPr="00F52533">
        <w:rPr>
          <w:rFonts w:ascii="Arial" w:hAnsi="Arial" w:cs="Arial"/>
        </w:rPr>
        <w:t xml:space="preserve">the </w:t>
      </w:r>
      <w:r w:rsidR="00EC5405" w:rsidRPr="00F52533">
        <w:rPr>
          <w:rFonts w:ascii="Arial" w:hAnsi="Arial" w:cs="Arial"/>
        </w:rPr>
        <w:t>provision</w:t>
      </w:r>
      <w:r w:rsidR="00B74064" w:rsidRPr="00F52533">
        <w:rPr>
          <w:rFonts w:ascii="Arial" w:hAnsi="Arial" w:cs="Arial"/>
        </w:rPr>
        <w:t>s</w:t>
      </w:r>
      <w:r w:rsidR="00EC5405" w:rsidRPr="00F52533">
        <w:rPr>
          <w:rFonts w:ascii="Arial" w:hAnsi="Arial" w:cs="Arial"/>
        </w:rPr>
        <w:t xml:space="preserve"> of clause 2 </w:t>
      </w:r>
      <w:r w:rsidR="00B74064" w:rsidRPr="00F52533">
        <w:rPr>
          <w:rFonts w:ascii="Arial" w:hAnsi="Arial" w:cs="Arial"/>
        </w:rPr>
        <w:t>a</w:t>
      </w:r>
      <w:r w:rsidR="00EC5405" w:rsidRPr="00F52533">
        <w:rPr>
          <w:rFonts w:ascii="Arial" w:hAnsi="Arial" w:cs="Arial"/>
        </w:rPr>
        <w:t xml:space="preserve">bove, the Organizer may do work itself upon approval by </w:t>
      </w:r>
      <w:r w:rsidR="00FD50F6" w:rsidRPr="00F52533">
        <w:rPr>
          <w:rFonts w:ascii="Arial" w:hAnsi="Arial" w:cs="Arial"/>
        </w:rPr>
        <w:t>KINTEX</w:t>
      </w:r>
      <w:r w:rsidR="00EC5405" w:rsidRPr="00F52533">
        <w:rPr>
          <w:rFonts w:ascii="Arial" w:hAnsi="Arial" w:cs="Arial"/>
        </w:rPr>
        <w:t xml:space="preserve"> in any of </w:t>
      </w:r>
      <w:r w:rsidR="00B74064" w:rsidRPr="00F52533">
        <w:rPr>
          <w:rFonts w:ascii="Arial" w:hAnsi="Arial" w:cs="Arial"/>
        </w:rPr>
        <w:t xml:space="preserve">the </w:t>
      </w:r>
      <w:r w:rsidR="00EC5405" w:rsidRPr="00F52533">
        <w:rPr>
          <w:rFonts w:ascii="Arial" w:hAnsi="Arial" w:cs="Arial"/>
        </w:rPr>
        <w:t xml:space="preserve">following </w:t>
      </w:r>
      <w:r w:rsidR="00B74064" w:rsidRPr="00F52533">
        <w:rPr>
          <w:rFonts w:ascii="Arial" w:hAnsi="Arial" w:cs="Arial"/>
        </w:rPr>
        <w:t>situations</w:t>
      </w:r>
      <w:r w:rsidR="00EC5405" w:rsidRPr="00F52533">
        <w:rPr>
          <w:rFonts w:ascii="Arial" w:hAnsi="Arial" w:cs="Arial"/>
        </w:rPr>
        <w:t>:</w:t>
      </w:r>
    </w:p>
    <w:p w:rsidR="005E5657" w:rsidRPr="00F52533" w:rsidRDefault="00EC5405" w:rsidP="00F442D7">
      <w:pPr>
        <w:pStyle w:val="a5"/>
        <w:numPr>
          <w:ilvl w:val="0"/>
          <w:numId w:val="25"/>
        </w:numPr>
        <w:spacing w:after="0"/>
        <w:ind w:leftChars="0"/>
        <w:rPr>
          <w:rFonts w:ascii="Arial" w:hAnsi="Arial" w:cs="Arial"/>
        </w:rPr>
      </w:pPr>
      <w:r w:rsidRPr="00F52533">
        <w:rPr>
          <w:rFonts w:ascii="Arial" w:hAnsi="Arial" w:cs="Arial"/>
        </w:rPr>
        <w:t xml:space="preserve">If the </w:t>
      </w:r>
      <w:r w:rsidR="005E5657" w:rsidRPr="00F52533">
        <w:rPr>
          <w:rFonts w:ascii="Arial" w:hAnsi="Arial" w:cs="Arial"/>
        </w:rPr>
        <w:t>Exhibitor</w:t>
      </w:r>
      <w:r w:rsidRPr="00F52533">
        <w:rPr>
          <w:rFonts w:ascii="Arial" w:hAnsi="Arial" w:cs="Arial"/>
        </w:rPr>
        <w:t xml:space="preserve"> has its own </w:t>
      </w:r>
      <w:r w:rsidR="005E5657" w:rsidRPr="00F52533">
        <w:rPr>
          <w:rFonts w:ascii="Arial" w:hAnsi="Arial" w:cs="Arial"/>
        </w:rPr>
        <w:t xml:space="preserve">design </w:t>
      </w:r>
      <w:r w:rsidRPr="00F52533">
        <w:rPr>
          <w:rFonts w:ascii="Arial" w:hAnsi="Arial" w:cs="Arial"/>
        </w:rPr>
        <w:t>team</w:t>
      </w:r>
      <w:r w:rsidR="005E5657" w:rsidRPr="00F52533">
        <w:rPr>
          <w:rFonts w:ascii="Arial" w:hAnsi="Arial" w:cs="Arial"/>
        </w:rPr>
        <w:t xml:space="preserve"> and the staff </w:t>
      </w:r>
      <w:r w:rsidR="00B74064" w:rsidRPr="00F52533">
        <w:rPr>
          <w:rFonts w:ascii="Arial" w:hAnsi="Arial" w:cs="Arial"/>
        </w:rPr>
        <w:t xml:space="preserve">work </w:t>
      </w:r>
      <w:r w:rsidR="005E5657" w:rsidRPr="00F52533">
        <w:rPr>
          <w:rFonts w:ascii="Arial" w:hAnsi="Arial" w:cs="Arial"/>
        </w:rPr>
        <w:t xml:space="preserve">directly (interior design, </w:t>
      </w:r>
      <w:r w:rsidR="005E5657" w:rsidRPr="00F52533">
        <w:rPr>
          <w:rFonts w:ascii="Arial" w:hAnsi="Arial" w:cs="Arial"/>
        </w:rPr>
        <w:lastRenderedPageBreak/>
        <w:t xml:space="preserve">production of advertising material and furniture </w:t>
      </w:r>
      <w:r w:rsidR="00B74064" w:rsidRPr="00F52533">
        <w:rPr>
          <w:rFonts w:ascii="Arial" w:hAnsi="Arial" w:cs="Arial"/>
        </w:rPr>
        <w:t xml:space="preserve">manufacture </w:t>
      </w:r>
      <w:r w:rsidR="005E5657" w:rsidRPr="00F52533">
        <w:rPr>
          <w:rFonts w:ascii="Arial" w:hAnsi="Arial" w:cs="Arial"/>
        </w:rPr>
        <w:t xml:space="preserve">should be recorded in the business registration) </w:t>
      </w:r>
    </w:p>
    <w:p w:rsidR="00EC5405" w:rsidRPr="00F52533" w:rsidRDefault="005E5657" w:rsidP="00F442D7">
      <w:pPr>
        <w:pStyle w:val="a5"/>
        <w:numPr>
          <w:ilvl w:val="0"/>
          <w:numId w:val="25"/>
        </w:numPr>
        <w:spacing w:after="0"/>
        <w:ind w:leftChars="0"/>
        <w:rPr>
          <w:rFonts w:ascii="Arial" w:hAnsi="Arial" w:cs="Arial"/>
        </w:rPr>
      </w:pPr>
      <w:r w:rsidRPr="00F52533">
        <w:rPr>
          <w:rFonts w:ascii="Arial" w:hAnsi="Arial" w:cs="Arial"/>
        </w:rPr>
        <w:t>If the Exhibitor owns system material</w:t>
      </w:r>
      <w:r w:rsidR="00B74064" w:rsidRPr="00F52533">
        <w:rPr>
          <w:rFonts w:ascii="Arial" w:hAnsi="Arial" w:cs="Arial"/>
        </w:rPr>
        <w:t>s</w:t>
      </w:r>
      <w:r w:rsidR="00CC7D19" w:rsidRPr="00F52533">
        <w:rPr>
          <w:rFonts w:ascii="Arial" w:hAnsi="Arial" w:cs="Arial"/>
        </w:rPr>
        <w:t xml:space="preserve"> used at other event</w:t>
      </w:r>
      <w:r w:rsidR="00B74064" w:rsidRPr="00F52533">
        <w:rPr>
          <w:rFonts w:ascii="Arial" w:hAnsi="Arial" w:cs="Arial"/>
        </w:rPr>
        <w:t>s</w:t>
      </w:r>
      <w:r w:rsidRPr="00F52533">
        <w:rPr>
          <w:rFonts w:ascii="Arial" w:hAnsi="Arial" w:cs="Arial"/>
        </w:rPr>
        <w:t xml:space="preserve">, and submits documentary evidence thereof (including but not limited to the contract, </w:t>
      </w:r>
      <w:r w:rsidR="00CC7D19" w:rsidRPr="00F52533">
        <w:rPr>
          <w:rFonts w:ascii="Arial" w:hAnsi="Arial" w:cs="Arial"/>
        </w:rPr>
        <w:t>photo of other event venue</w:t>
      </w:r>
      <w:r w:rsidR="00B74064" w:rsidRPr="00F52533">
        <w:rPr>
          <w:rFonts w:ascii="Arial" w:hAnsi="Arial" w:cs="Arial"/>
        </w:rPr>
        <w:t>s</w:t>
      </w:r>
      <w:r w:rsidR="00CC7D19" w:rsidRPr="00F52533">
        <w:rPr>
          <w:rFonts w:ascii="Arial" w:hAnsi="Arial" w:cs="Arial"/>
        </w:rPr>
        <w:t xml:space="preserve"> or previous event</w:t>
      </w:r>
      <w:r w:rsidR="00B74064" w:rsidRPr="00F52533">
        <w:rPr>
          <w:rFonts w:ascii="Arial" w:hAnsi="Arial" w:cs="Arial"/>
        </w:rPr>
        <w:t>s</w:t>
      </w:r>
      <w:r w:rsidR="00CC7D19" w:rsidRPr="00F52533">
        <w:rPr>
          <w:rFonts w:ascii="Arial" w:hAnsi="Arial" w:cs="Arial"/>
        </w:rPr>
        <w:t>)</w:t>
      </w:r>
    </w:p>
    <w:p w:rsidR="00CC7D19" w:rsidRPr="00F52533" w:rsidRDefault="00CC7D19" w:rsidP="00F442D7">
      <w:pPr>
        <w:pStyle w:val="a5"/>
        <w:numPr>
          <w:ilvl w:val="0"/>
          <w:numId w:val="25"/>
        </w:numPr>
        <w:spacing w:after="0"/>
        <w:ind w:leftChars="0"/>
        <w:rPr>
          <w:rFonts w:ascii="Arial" w:hAnsi="Arial" w:cs="Arial"/>
        </w:rPr>
      </w:pPr>
      <w:r w:rsidRPr="00F52533">
        <w:rPr>
          <w:rFonts w:ascii="Arial" w:hAnsi="Arial" w:cs="Arial"/>
        </w:rPr>
        <w:t xml:space="preserve">If the </w:t>
      </w:r>
      <w:r w:rsidR="00B74064" w:rsidRPr="00F52533">
        <w:rPr>
          <w:rFonts w:ascii="Arial" w:hAnsi="Arial" w:cs="Arial"/>
        </w:rPr>
        <w:t xml:space="preserve">exhibition itself comprises </w:t>
      </w:r>
      <w:r w:rsidRPr="00F52533">
        <w:rPr>
          <w:rFonts w:ascii="Arial" w:hAnsi="Arial" w:cs="Arial"/>
        </w:rPr>
        <w:t xml:space="preserve">interior work. </w:t>
      </w:r>
    </w:p>
    <w:p w:rsidR="002E1DC3" w:rsidRPr="00F52533" w:rsidRDefault="00CC7D19" w:rsidP="00F442D7">
      <w:pPr>
        <w:pStyle w:val="a5"/>
        <w:numPr>
          <w:ilvl w:val="0"/>
          <w:numId w:val="24"/>
        </w:numPr>
        <w:spacing w:after="0"/>
        <w:ind w:leftChars="0"/>
        <w:rPr>
          <w:rFonts w:ascii="Arial" w:hAnsi="Arial" w:cs="Arial"/>
        </w:rPr>
      </w:pPr>
      <w:r w:rsidRPr="00F52533">
        <w:rPr>
          <w:rFonts w:ascii="Arial" w:hAnsi="Arial" w:cs="Arial"/>
        </w:rPr>
        <w:t xml:space="preserve">If any Exhibitor is applicable to any of </w:t>
      </w:r>
      <w:r w:rsidR="00B74064" w:rsidRPr="00F52533">
        <w:rPr>
          <w:rFonts w:ascii="Arial" w:hAnsi="Arial" w:cs="Arial"/>
        </w:rPr>
        <w:t xml:space="preserve">the situations in </w:t>
      </w:r>
      <w:r w:rsidRPr="00F52533">
        <w:rPr>
          <w:rFonts w:ascii="Arial" w:hAnsi="Arial" w:cs="Arial"/>
        </w:rPr>
        <w:t>clause</w:t>
      </w:r>
      <w:r w:rsidR="00B74064" w:rsidRPr="00F52533">
        <w:rPr>
          <w:rFonts w:ascii="Arial" w:hAnsi="Arial" w:cs="Arial"/>
        </w:rPr>
        <w:t xml:space="preserve"> </w:t>
      </w:r>
      <w:r w:rsidRPr="00F52533">
        <w:rPr>
          <w:rFonts w:ascii="Arial" w:hAnsi="Arial" w:cs="Arial"/>
        </w:rPr>
        <w:t xml:space="preserve">3 above, the Organizer shall </w:t>
      </w:r>
      <w:r w:rsidR="00B74064" w:rsidRPr="00F52533">
        <w:rPr>
          <w:rFonts w:ascii="Arial" w:hAnsi="Arial" w:cs="Arial"/>
        </w:rPr>
        <w:t>determine on its own whether</w:t>
      </w:r>
      <w:r w:rsidRPr="00F52533">
        <w:rPr>
          <w:rFonts w:ascii="Arial" w:hAnsi="Arial" w:cs="Arial"/>
        </w:rPr>
        <w:t xml:space="preserve"> all the Exhibitors do construction </w:t>
      </w:r>
      <w:r w:rsidR="00B74064" w:rsidRPr="00F52533">
        <w:rPr>
          <w:rFonts w:ascii="Arial" w:hAnsi="Arial" w:cs="Arial"/>
        </w:rPr>
        <w:t>and</w:t>
      </w:r>
      <w:r w:rsidRPr="00F52533">
        <w:rPr>
          <w:rFonts w:ascii="Arial" w:hAnsi="Arial" w:cs="Arial"/>
        </w:rPr>
        <w:t xml:space="preserve"> send </w:t>
      </w:r>
      <w:r w:rsidR="00B74064" w:rsidRPr="00F52533">
        <w:rPr>
          <w:rFonts w:ascii="Arial" w:hAnsi="Arial" w:cs="Arial"/>
        </w:rPr>
        <w:t xml:space="preserve">a </w:t>
      </w:r>
      <w:r w:rsidRPr="00F52533">
        <w:rPr>
          <w:rFonts w:ascii="Arial" w:hAnsi="Arial" w:cs="Arial"/>
        </w:rPr>
        <w:t xml:space="preserve">list thereof to </w:t>
      </w:r>
      <w:r w:rsidR="00FD50F6" w:rsidRPr="00F52533">
        <w:rPr>
          <w:rFonts w:ascii="Arial" w:hAnsi="Arial" w:cs="Arial"/>
        </w:rPr>
        <w:t>KINTEX</w:t>
      </w:r>
      <w:r w:rsidRPr="00F52533">
        <w:rPr>
          <w:rFonts w:ascii="Arial" w:hAnsi="Arial" w:cs="Arial"/>
        </w:rPr>
        <w:t xml:space="preserve">, and shall submit </w:t>
      </w:r>
      <w:r w:rsidR="00BE3405" w:rsidRPr="00F52533">
        <w:rPr>
          <w:rFonts w:ascii="Arial" w:hAnsi="Arial" w:cs="Arial"/>
        </w:rPr>
        <w:t xml:space="preserve">all </w:t>
      </w:r>
      <w:r w:rsidRPr="00F52533">
        <w:rPr>
          <w:rFonts w:ascii="Arial" w:hAnsi="Arial" w:cs="Arial"/>
        </w:rPr>
        <w:t xml:space="preserve">forms </w:t>
      </w:r>
      <w:r w:rsidR="00BE3405" w:rsidRPr="00F52533">
        <w:rPr>
          <w:rFonts w:ascii="Arial" w:hAnsi="Arial" w:cs="Arial"/>
        </w:rPr>
        <w:t xml:space="preserve">requested by the hall manager no later than seven (7) days prior to </w:t>
      </w:r>
      <w:r w:rsidR="00B74064" w:rsidRPr="00F52533">
        <w:rPr>
          <w:rFonts w:ascii="Arial" w:hAnsi="Arial" w:cs="Arial"/>
        </w:rPr>
        <w:t xml:space="preserve">lease </w:t>
      </w:r>
      <w:r w:rsidR="00BE3405" w:rsidRPr="00F52533">
        <w:rPr>
          <w:rFonts w:ascii="Arial" w:hAnsi="Arial" w:cs="Arial"/>
        </w:rPr>
        <w:t xml:space="preserve">commencement. </w:t>
      </w:r>
    </w:p>
    <w:p w:rsidR="00AF1DF9" w:rsidRPr="00F52533" w:rsidRDefault="00B74064" w:rsidP="00F442D7">
      <w:pPr>
        <w:pStyle w:val="a5"/>
        <w:numPr>
          <w:ilvl w:val="0"/>
          <w:numId w:val="24"/>
        </w:numPr>
        <w:spacing w:after="0"/>
        <w:ind w:leftChars="0"/>
        <w:rPr>
          <w:rFonts w:ascii="Arial" w:hAnsi="Arial" w:cs="Arial"/>
        </w:rPr>
      </w:pPr>
      <w:r w:rsidRPr="00F52533">
        <w:rPr>
          <w:rFonts w:ascii="Arial" w:hAnsi="Arial" w:cs="Arial"/>
        </w:rPr>
        <w:t>Personal c</w:t>
      </w:r>
      <w:r w:rsidR="00BE3405" w:rsidRPr="00F52533">
        <w:rPr>
          <w:rFonts w:ascii="Arial" w:hAnsi="Arial" w:cs="Arial"/>
        </w:rPr>
        <w:t>onstruction shall be limited to setting up exhibition</w:t>
      </w:r>
      <w:r w:rsidR="004353A6" w:rsidRPr="00F52533">
        <w:rPr>
          <w:rFonts w:ascii="Arial" w:hAnsi="Arial" w:cs="Arial"/>
        </w:rPr>
        <w:t xml:space="preserve"> booth</w:t>
      </w:r>
      <w:r w:rsidRPr="00F52533">
        <w:rPr>
          <w:rFonts w:ascii="Arial" w:hAnsi="Arial" w:cs="Arial"/>
        </w:rPr>
        <w:t>s.</w:t>
      </w:r>
      <w:r w:rsidR="00BE3405" w:rsidRPr="00F52533">
        <w:rPr>
          <w:rFonts w:ascii="Arial" w:hAnsi="Arial" w:cs="Arial"/>
        </w:rPr>
        <w:t xml:space="preserve"> </w:t>
      </w:r>
      <w:r w:rsidRPr="00F52533">
        <w:rPr>
          <w:rFonts w:ascii="Arial" w:hAnsi="Arial" w:cs="Arial"/>
        </w:rPr>
        <w:t>E</w:t>
      </w:r>
      <w:r w:rsidR="007E5192" w:rsidRPr="00F52533">
        <w:rPr>
          <w:rFonts w:ascii="Arial" w:hAnsi="Arial" w:cs="Arial"/>
        </w:rPr>
        <w:t xml:space="preserve">lectrical work, water supply and drainage, compressed air, gas, </w:t>
      </w:r>
      <w:proofErr w:type="spellStart"/>
      <w:r w:rsidR="007E5192" w:rsidRPr="00F52533">
        <w:rPr>
          <w:rFonts w:ascii="Arial" w:hAnsi="Arial" w:cs="Arial"/>
        </w:rPr>
        <w:t>pytex</w:t>
      </w:r>
      <w:proofErr w:type="spellEnd"/>
      <w:r w:rsidR="007E5192" w:rsidRPr="00F52533">
        <w:rPr>
          <w:rFonts w:ascii="Arial" w:hAnsi="Arial" w:cs="Arial"/>
        </w:rPr>
        <w:t xml:space="preserve"> or dismantling should be carried out by employing the </w:t>
      </w:r>
      <w:r w:rsidR="00FD50F6" w:rsidRPr="00F52533">
        <w:rPr>
          <w:rFonts w:ascii="Arial" w:hAnsi="Arial" w:cs="Arial"/>
        </w:rPr>
        <w:t>KINTEX</w:t>
      </w:r>
      <w:r w:rsidRPr="00F52533">
        <w:rPr>
          <w:rFonts w:ascii="Arial" w:hAnsi="Arial" w:cs="Arial"/>
        </w:rPr>
        <w:t xml:space="preserve"> </w:t>
      </w:r>
      <w:r w:rsidR="007E5192" w:rsidRPr="00F52533">
        <w:rPr>
          <w:rFonts w:ascii="Arial" w:hAnsi="Arial" w:cs="Arial"/>
        </w:rPr>
        <w:t>designated vend</w:t>
      </w:r>
      <w:r w:rsidRPr="00F52533">
        <w:rPr>
          <w:rFonts w:ascii="Arial" w:hAnsi="Arial" w:cs="Arial"/>
        </w:rPr>
        <w:t>o</w:t>
      </w:r>
      <w:r w:rsidR="007E5192" w:rsidRPr="00F52533">
        <w:rPr>
          <w:rFonts w:ascii="Arial" w:hAnsi="Arial" w:cs="Arial"/>
        </w:rPr>
        <w:t xml:space="preserve">r. </w:t>
      </w:r>
    </w:p>
    <w:p w:rsidR="00205D38" w:rsidRPr="00F52533" w:rsidRDefault="00205D38" w:rsidP="002E1DC3">
      <w:pPr>
        <w:spacing w:after="0"/>
        <w:rPr>
          <w:rFonts w:ascii="Arial" w:hAnsi="Arial" w:cs="Arial"/>
          <w:b/>
        </w:rPr>
      </w:pPr>
    </w:p>
    <w:p w:rsidR="002E1DC3" w:rsidRPr="00F52533" w:rsidRDefault="007E5192"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007F4247" w:rsidRPr="00F52533">
        <w:rPr>
          <w:rFonts w:ascii="Arial" w:hAnsi="Arial" w:cs="Arial"/>
          <w:b/>
        </w:rPr>
        <w:t>25</w:t>
      </w:r>
      <w:r w:rsidRPr="00F52533">
        <w:rPr>
          <w:rFonts w:ascii="Arial" w:hAnsi="Arial" w:cs="Arial"/>
          <w:b/>
        </w:rPr>
        <w:t>.</w:t>
      </w:r>
      <w:proofErr w:type="gramEnd"/>
      <w:r w:rsidR="007F4247" w:rsidRPr="00F52533">
        <w:rPr>
          <w:rFonts w:ascii="Arial" w:hAnsi="Arial" w:cs="Arial"/>
        </w:rPr>
        <w:t xml:space="preserve"> </w:t>
      </w:r>
      <w:r w:rsidR="002E1DC3" w:rsidRPr="00F52533">
        <w:rPr>
          <w:rFonts w:ascii="Arial" w:hAnsi="Arial" w:cs="Arial"/>
        </w:rPr>
        <w:t>(</w:t>
      </w:r>
      <w:r w:rsidRPr="00F52533">
        <w:rPr>
          <w:rFonts w:ascii="Arial" w:hAnsi="Arial" w:cs="Arial"/>
        </w:rPr>
        <w:t>Work schedule</w:t>
      </w:r>
      <w:r w:rsidR="002E1DC3" w:rsidRPr="00F52533">
        <w:rPr>
          <w:rFonts w:ascii="Arial" w:hAnsi="Arial" w:cs="Arial"/>
        </w:rPr>
        <w:t>)</w:t>
      </w:r>
    </w:p>
    <w:p w:rsidR="00795FA9" w:rsidRPr="00F52533" w:rsidRDefault="007E5192" w:rsidP="00F442D7">
      <w:pPr>
        <w:pStyle w:val="a5"/>
        <w:numPr>
          <w:ilvl w:val="0"/>
          <w:numId w:val="26"/>
        </w:numPr>
        <w:spacing w:after="0"/>
        <w:ind w:leftChars="0"/>
        <w:rPr>
          <w:rFonts w:ascii="Arial" w:hAnsi="Arial" w:cs="Arial"/>
        </w:rPr>
      </w:pPr>
      <w:r w:rsidRPr="00F52533">
        <w:rPr>
          <w:rFonts w:ascii="Arial" w:hAnsi="Arial" w:cs="Arial"/>
        </w:rPr>
        <w:t>The Organizer and Exhibitor shall comply with all work schedule</w:t>
      </w:r>
      <w:r w:rsidR="00B74064" w:rsidRPr="00F52533">
        <w:rPr>
          <w:rFonts w:ascii="Arial" w:hAnsi="Arial" w:cs="Arial"/>
        </w:rPr>
        <w:t>s</w:t>
      </w:r>
      <w:r w:rsidRPr="00F52533">
        <w:rPr>
          <w:rFonts w:ascii="Arial" w:hAnsi="Arial" w:cs="Arial"/>
        </w:rPr>
        <w:t xml:space="preserve"> and/or time</w:t>
      </w:r>
      <w:r w:rsidR="00B74064" w:rsidRPr="00F52533">
        <w:rPr>
          <w:rFonts w:ascii="Arial" w:hAnsi="Arial" w:cs="Arial"/>
        </w:rPr>
        <w:t>s</w:t>
      </w:r>
      <w:r w:rsidRPr="00F52533">
        <w:rPr>
          <w:rFonts w:ascii="Arial" w:hAnsi="Arial" w:cs="Arial"/>
        </w:rPr>
        <w:t xml:space="preserve"> </w:t>
      </w:r>
      <w:r w:rsidR="00795FA9" w:rsidRPr="00F52533">
        <w:rPr>
          <w:rFonts w:ascii="Arial" w:hAnsi="Arial" w:cs="Arial"/>
        </w:rPr>
        <w:t xml:space="preserve">approved by </w:t>
      </w:r>
      <w:r w:rsidR="00FD50F6" w:rsidRPr="00F52533">
        <w:rPr>
          <w:rFonts w:ascii="Arial" w:hAnsi="Arial" w:cs="Arial"/>
        </w:rPr>
        <w:t>KINTEX</w:t>
      </w:r>
      <w:r w:rsidR="00795FA9" w:rsidRPr="00F52533">
        <w:rPr>
          <w:rFonts w:ascii="Arial" w:hAnsi="Arial" w:cs="Arial"/>
        </w:rPr>
        <w:t xml:space="preserve">. </w:t>
      </w:r>
    </w:p>
    <w:p w:rsidR="002E1DC3" w:rsidRPr="00F52533" w:rsidRDefault="00B74064" w:rsidP="00F442D7">
      <w:pPr>
        <w:pStyle w:val="a5"/>
        <w:numPr>
          <w:ilvl w:val="0"/>
          <w:numId w:val="26"/>
        </w:numPr>
        <w:spacing w:after="0"/>
        <w:ind w:leftChars="0"/>
        <w:rPr>
          <w:rFonts w:ascii="Arial" w:hAnsi="Arial" w:cs="Arial"/>
        </w:rPr>
      </w:pPr>
      <w:r w:rsidRPr="00F52533">
        <w:rPr>
          <w:rFonts w:ascii="Arial" w:hAnsi="Arial" w:cs="Arial"/>
        </w:rPr>
        <w:t xml:space="preserve">Work </w:t>
      </w:r>
      <w:r w:rsidR="00795FA9" w:rsidRPr="00F52533">
        <w:rPr>
          <w:rFonts w:ascii="Arial" w:hAnsi="Arial" w:cs="Arial"/>
        </w:rPr>
        <w:t>schedule</w:t>
      </w:r>
      <w:r w:rsidRPr="00F52533">
        <w:rPr>
          <w:rFonts w:ascii="Arial" w:hAnsi="Arial" w:cs="Arial"/>
        </w:rPr>
        <w:t>s</w:t>
      </w:r>
      <w:r w:rsidR="00795FA9" w:rsidRPr="00F52533">
        <w:rPr>
          <w:rFonts w:ascii="Arial" w:hAnsi="Arial" w:cs="Arial"/>
        </w:rPr>
        <w:t xml:space="preserve"> or content not approved by </w:t>
      </w:r>
      <w:r w:rsidR="00FD50F6" w:rsidRPr="00F52533">
        <w:rPr>
          <w:rFonts w:ascii="Arial" w:hAnsi="Arial" w:cs="Arial"/>
        </w:rPr>
        <w:t>KINTEX</w:t>
      </w:r>
      <w:r w:rsidR="00F05A25" w:rsidRPr="00F52533">
        <w:rPr>
          <w:rFonts w:ascii="Arial" w:hAnsi="Arial" w:cs="Arial"/>
        </w:rPr>
        <w:t xml:space="preserve"> may be suspended.</w:t>
      </w:r>
    </w:p>
    <w:p w:rsidR="00F05A25" w:rsidRPr="000D6E46" w:rsidRDefault="00F05A25" w:rsidP="000D6E46">
      <w:pPr>
        <w:spacing w:after="0"/>
        <w:ind w:left="400"/>
        <w:rPr>
          <w:rFonts w:ascii="Arial" w:hAnsi="Arial" w:cs="Arial"/>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26.</w:t>
      </w:r>
      <w:proofErr w:type="gramEnd"/>
      <w:r w:rsidRPr="00F52533">
        <w:rPr>
          <w:rFonts w:ascii="Arial" w:hAnsi="Arial" w:cs="Arial"/>
        </w:rPr>
        <w:t xml:space="preserve"> </w:t>
      </w:r>
      <w:r w:rsidR="002E1DC3" w:rsidRPr="00F52533">
        <w:rPr>
          <w:rFonts w:ascii="Arial" w:hAnsi="Arial" w:cs="Arial"/>
        </w:rPr>
        <w:t>(</w:t>
      </w:r>
      <w:r w:rsidR="00795FA9" w:rsidRPr="00F52533">
        <w:rPr>
          <w:rFonts w:ascii="Arial" w:hAnsi="Arial" w:cs="Arial"/>
        </w:rPr>
        <w:t>Ceiling</w:t>
      </w:r>
      <w:r w:rsidR="002E1DC3" w:rsidRPr="00F52533">
        <w:rPr>
          <w:rFonts w:ascii="Arial" w:hAnsi="Arial" w:cs="Arial"/>
        </w:rPr>
        <w:t>)</w:t>
      </w:r>
    </w:p>
    <w:p w:rsidR="00AF1DF9" w:rsidRPr="00F52533" w:rsidRDefault="00B74064" w:rsidP="002E1DC3">
      <w:pPr>
        <w:spacing w:after="0"/>
        <w:rPr>
          <w:rFonts w:ascii="Arial" w:hAnsi="Arial" w:cs="Arial"/>
        </w:rPr>
      </w:pPr>
      <w:r w:rsidRPr="00F52533">
        <w:rPr>
          <w:rFonts w:ascii="Arial" w:hAnsi="Arial" w:cs="Arial"/>
        </w:rPr>
        <w:t xml:space="preserve">No </w:t>
      </w:r>
      <w:r w:rsidR="00D237D5" w:rsidRPr="00F52533">
        <w:rPr>
          <w:rFonts w:ascii="Arial" w:hAnsi="Arial" w:cs="Arial"/>
        </w:rPr>
        <w:t>exhibits or advertis</w:t>
      </w:r>
      <w:r w:rsidRPr="00F52533">
        <w:rPr>
          <w:rFonts w:ascii="Arial" w:hAnsi="Arial" w:cs="Arial"/>
        </w:rPr>
        <w:t>ing</w:t>
      </w:r>
      <w:r w:rsidR="00D237D5" w:rsidRPr="00F52533">
        <w:rPr>
          <w:rFonts w:ascii="Arial" w:hAnsi="Arial" w:cs="Arial"/>
        </w:rPr>
        <w:t xml:space="preserve"> material shall be installed </w:t>
      </w:r>
      <w:r w:rsidR="00016F0D" w:rsidRPr="00F52533">
        <w:rPr>
          <w:rFonts w:ascii="Arial" w:hAnsi="Arial" w:cs="Arial"/>
        </w:rPr>
        <w:t xml:space="preserve">on the ceiling. However, provided that </w:t>
      </w:r>
      <w:r w:rsidRPr="00F52533">
        <w:rPr>
          <w:rFonts w:ascii="Arial" w:hAnsi="Arial" w:cs="Arial"/>
        </w:rPr>
        <w:t xml:space="preserve">such </w:t>
      </w:r>
      <w:r w:rsidR="00016F0D" w:rsidRPr="00F52533">
        <w:rPr>
          <w:rFonts w:ascii="Arial" w:hAnsi="Arial" w:cs="Arial"/>
        </w:rPr>
        <w:t>is</w:t>
      </w:r>
      <w:r w:rsidRPr="00F52533">
        <w:rPr>
          <w:rFonts w:ascii="Arial" w:hAnsi="Arial" w:cs="Arial"/>
        </w:rPr>
        <w:t xml:space="preserve"> made from</w:t>
      </w:r>
      <w:r w:rsidR="00016F0D" w:rsidRPr="00F52533">
        <w:rPr>
          <w:rFonts w:ascii="Arial" w:hAnsi="Arial" w:cs="Arial"/>
        </w:rPr>
        <w:t xml:space="preserve"> light material</w:t>
      </w:r>
      <w:r w:rsidRPr="00F52533">
        <w:rPr>
          <w:rFonts w:ascii="Arial" w:hAnsi="Arial" w:cs="Arial"/>
        </w:rPr>
        <w:t>s,</w:t>
      </w:r>
      <w:r w:rsidR="00016F0D" w:rsidRPr="00F52533">
        <w:rPr>
          <w:rFonts w:ascii="Arial" w:hAnsi="Arial" w:cs="Arial"/>
        </w:rPr>
        <w:t xml:space="preserve"> including banner</w:t>
      </w:r>
      <w:r w:rsidRPr="00F52533">
        <w:rPr>
          <w:rFonts w:ascii="Arial" w:hAnsi="Arial" w:cs="Arial"/>
        </w:rPr>
        <w:t>s</w:t>
      </w:r>
      <w:r w:rsidR="00016F0D" w:rsidRPr="00F52533">
        <w:rPr>
          <w:rFonts w:ascii="Arial" w:hAnsi="Arial" w:cs="Arial"/>
        </w:rPr>
        <w:t xml:space="preserve">, the Organizer may install </w:t>
      </w:r>
      <w:r w:rsidRPr="00F52533">
        <w:rPr>
          <w:rFonts w:ascii="Arial" w:hAnsi="Arial" w:cs="Arial"/>
        </w:rPr>
        <w:t xml:space="preserve">such </w:t>
      </w:r>
      <w:r w:rsidR="00016F0D" w:rsidRPr="00F52533">
        <w:rPr>
          <w:rFonts w:ascii="Arial" w:hAnsi="Arial" w:cs="Arial"/>
        </w:rPr>
        <w:t xml:space="preserve">upon prior </w:t>
      </w:r>
      <w:r w:rsidR="00FD50F6" w:rsidRPr="00F52533">
        <w:rPr>
          <w:rFonts w:ascii="Arial" w:hAnsi="Arial" w:cs="Arial"/>
        </w:rPr>
        <w:t>KINTEX</w:t>
      </w:r>
      <w:r w:rsidRPr="00F52533">
        <w:rPr>
          <w:rFonts w:ascii="Arial" w:hAnsi="Arial" w:cs="Arial"/>
        </w:rPr>
        <w:t xml:space="preserve"> </w:t>
      </w:r>
      <w:r w:rsidR="00016F0D" w:rsidRPr="00F52533">
        <w:rPr>
          <w:rFonts w:ascii="Arial" w:hAnsi="Arial" w:cs="Arial"/>
        </w:rPr>
        <w:t xml:space="preserve">approval.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27.</w:t>
      </w:r>
      <w:proofErr w:type="gramEnd"/>
      <w:r w:rsidRPr="00F52533">
        <w:rPr>
          <w:rFonts w:ascii="Arial" w:hAnsi="Arial" w:cs="Arial"/>
        </w:rPr>
        <w:t xml:space="preserve"> </w:t>
      </w:r>
      <w:r w:rsidR="002E1DC3" w:rsidRPr="00F52533">
        <w:rPr>
          <w:rFonts w:ascii="Arial" w:hAnsi="Arial" w:cs="Arial"/>
        </w:rPr>
        <w:t>(</w:t>
      </w:r>
      <w:r w:rsidR="00016F0D" w:rsidRPr="00F52533">
        <w:rPr>
          <w:rFonts w:ascii="Arial" w:hAnsi="Arial" w:cs="Arial"/>
        </w:rPr>
        <w:t>Height limit</w:t>
      </w:r>
      <w:r w:rsidR="002E1DC3" w:rsidRPr="00F52533">
        <w:rPr>
          <w:rFonts w:ascii="Arial" w:hAnsi="Arial" w:cs="Arial"/>
        </w:rPr>
        <w:t>)</w:t>
      </w:r>
    </w:p>
    <w:p w:rsidR="002E1DC3" w:rsidRPr="00F52533" w:rsidRDefault="00016F0D" w:rsidP="00F442D7">
      <w:pPr>
        <w:pStyle w:val="a5"/>
        <w:numPr>
          <w:ilvl w:val="0"/>
          <w:numId w:val="27"/>
        </w:numPr>
        <w:spacing w:after="0"/>
        <w:ind w:leftChars="0"/>
        <w:rPr>
          <w:rFonts w:ascii="Arial" w:hAnsi="Arial" w:cs="Arial"/>
        </w:rPr>
      </w:pPr>
      <w:r w:rsidRPr="00F52533">
        <w:rPr>
          <w:rFonts w:ascii="Arial" w:hAnsi="Arial" w:cs="Arial"/>
        </w:rPr>
        <w:t xml:space="preserve">The User </w:t>
      </w:r>
      <w:r w:rsidR="009572C0" w:rsidRPr="00F52533">
        <w:rPr>
          <w:rFonts w:ascii="Arial" w:hAnsi="Arial" w:cs="Arial"/>
        </w:rPr>
        <w:t xml:space="preserve">shall not install any exhibit or </w:t>
      </w:r>
      <w:r w:rsidR="005F7325" w:rsidRPr="00F52533">
        <w:rPr>
          <w:rFonts w:ascii="Arial" w:hAnsi="Arial" w:cs="Arial"/>
        </w:rPr>
        <w:t xml:space="preserve">exhibition facility exceeding each limit listed as </w:t>
      </w:r>
      <w:r w:rsidR="00B74064" w:rsidRPr="00F52533">
        <w:rPr>
          <w:rFonts w:ascii="Arial" w:hAnsi="Arial" w:cs="Arial"/>
        </w:rPr>
        <w:t>follows</w:t>
      </w:r>
      <w:r w:rsidR="005F7325" w:rsidRPr="00F52533">
        <w:rPr>
          <w:rFonts w:ascii="Arial" w:hAnsi="Arial" w:cs="Arial"/>
        </w:rPr>
        <w:t xml:space="preserve">: </w:t>
      </w:r>
    </w:p>
    <w:tbl>
      <w:tblPr>
        <w:tblStyle w:val="a6"/>
        <w:tblW w:w="0" w:type="auto"/>
        <w:tblInd w:w="108" w:type="dxa"/>
        <w:tblLook w:val="04A0" w:firstRow="1" w:lastRow="0" w:firstColumn="1" w:lastColumn="0" w:noHBand="0" w:noVBand="1"/>
      </w:tblPr>
      <w:tblGrid>
        <w:gridCol w:w="1736"/>
        <w:gridCol w:w="1950"/>
        <w:gridCol w:w="1740"/>
        <w:gridCol w:w="1845"/>
        <w:gridCol w:w="1845"/>
      </w:tblGrid>
      <w:tr w:rsidR="00AF1DF9" w:rsidRPr="00F52533" w:rsidTr="00461141">
        <w:tc>
          <w:tcPr>
            <w:tcW w:w="1736" w:type="dxa"/>
          </w:tcPr>
          <w:p w:rsidR="00AF1DF9" w:rsidRPr="00F52533" w:rsidRDefault="00B74064" w:rsidP="00AF1DF9">
            <w:pPr>
              <w:jc w:val="center"/>
              <w:rPr>
                <w:rFonts w:ascii="Arial" w:hAnsi="Arial" w:cs="Arial"/>
              </w:rPr>
            </w:pPr>
            <w:r w:rsidRPr="00F52533">
              <w:rPr>
                <w:rFonts w:ascii="Arial" w:hAnsi="Arial" w:cs="Arial"/>
              </w:rPr>
              <w:t>D</w:t>
            </w:r>
            <w:r w:rsidR="005F7325" w:rsidRPr="00F52533">
              <w:rPr>
                <w:rFonts w:ascii="Arial" w:hAnsi="Arial" w:cs="Arial"/>
              </w:rPr>
              <w:t>escription</w:t>
            </w:r>
          </w:p>
        </w:tc>
        <w:tc>
          <w:tcPr>
            <w:tcW w:w="1950" w:type="dxa"/>
          </w:tcPr>
          <w:p w:rsidR="00AF1DF9" w:rsidRPr="00F52533" w:rsidRDefault="007C3DD1" w:rsidP="005F7325">
            <w:pPr>
              <w:jc w:val="center"/>
              <w:rPr>
                <w:rFonts w:ascii="Arial" w:hAnsi="Arial" w:cs="Arial"/>
              </w:rPr>
            </w:pPr>
            <w:r w:rsidRPr="00F52533">
              <w:rPr>
                <w:rFonts w:ascii="Arial" w:hAnsi="Arial" w:cs="Arial"/>
              </w:rPr>
              <w:t>KINTEX</w:t>
            </w:r>
            <w:r w:rsidR="005F7325" w:rsidRPr="00F52533">
              <w:rPr>
                <w:rFonts w:ascii="Arial" w:hAnsi="Arial" w:cs="Arial"/>
              </w:rPr>
              <w:t xml:space="preserve"> </w:t>
            </w:r>
            <w:r w:rsidR="00AF1DF9" w:rsidRPr="00F52533">
              <w:rPr>
                <w:rFonts w:ascii="Arial" w:hAnsi="Arial" w:cs="Arial"/>
              </w:rPr>
              <w:t>1</w:t>
            </w:r>
            <w:r w:rsidR="005F7325" w:rsidRPr="00F52533">
              <w:rPr>
                <w:rFonts w:ascii="Arial" w:hAnsi="Arial" w:cs="Arial"/>
              </w:rPr>
              <w:t xml:space="preserve"> </w:t>
            </w:r>
          </w:p>
        </w:tc>
        <w:tc>
          <w:tcPr>
            <w:tcW w:w="5430" w:type="dxa"/>
            <w:gridSpan w:val="3"/>
          </w:tcPr>
          <w:p w:rsidR="00AF1DF9" w:rsidRPr="00F52533" w:rsidRDefault="007C3DD1" w:rsidP="00AF1DF9">
            <w:pPr>
              <w:jc w:val="center"/>
              <w:rPr>
                <w:rFonts w:ascii="Arial" w:hAnsi="Arial" w:cs="Arial"/>
              </w:rPr>
            </w:pPr>
            <w:r w:rsidRPr="00F52533">
              <w:rPr>
                <w:rFonts w:ascii="Arial" w:hAnsi="Arial" w:cs="Arial"/>
              </w:rPr>
              <w:t>KINTEX</w:t>
            </w:r>
            <w:r w:rsidR="005F7325" w:rsidRPr="00F52533">
              <w:rPr>
                <w:rFonts w:ascii="Arial" w:hAnsi="Arial" w:cs="Arial"/>
              </w:rPr>
              <w:t xml:space="preserve"> 2</w:t>
            </w:r>
          </w:p>
        </w:tc>
      </w:tr>
      <w:tr w:rsidR="00AF1DF9" w:rsidRPr="00F52533" w:rsidTr="00461141">
        <w:tc>
          <w:tcPr>
            <w:tcW w:w="1736" w:type="dxa"/>
          </w:tcPr>
          <w:p w:rsidR="00AF1DF9" w:rsidRPr="00F52533" w:rsidRDefault="005F7325" w:rsidP="00AF1DF9">
            <w:pPr>
              <w:jc w:val="center"/>
              <w:rPr>
                <w:rFonts w:ascii="Arial" w:hAnsi="Arial" w:cs="Arial"/>
              </w:rPr>
            </w:pPr>
            <w:r w:rsidRPr="00F52533">
              <w:rPr>
                <w:rFonts w:ascii="Arial" w:hAnsi="Arial" w:cs="Arial"/>
              </w:rPr>
              <w:t xml:space="preserve">Hall </w:t>
            </w:r>
          </w:p>
        </w:tc>
        <w:tc>
          <w:tcPr>
            <w:tcW w:w="1950" w:type="dxa"/>
          </w:tcPr>
          <w:p w:rsidR="00AF1DF9" w:rsidRPr="00F52533" w:rsidRDefault="005F7325" w:rsidP="00B74064">
            <w:pPr>
              <w:jc w:val="center"/>
              <w:rPr>
                <w:rFonts w:ascii="Arial" w:hAnsi="Arial" w:cs="Arial"/>
              </w:rPr>
            </w:pPr>
            <w:r w:rsidRPr="00F52533">
              <w:rPr>
                <w:rFonts w:ascii="Arial" w:hAnsi="Arial" w:cs="Arial"/>
              </w:rPr>
              <w:t xml:space="preserve">Hall 1 </w:t>
            </w:r>
            <w:r w:rsidR="00B74064" w:rsidRPr="00F52533">
              <w:rPr>
                <w:rFonts w:ascii="Arial" w:hAnsi="Arial" w:cs="Arial"/>
              </w:rPr>
              <w:t xml:space="preserve">to </w:t>
            </w:r>
            <w:r w:rsidRPr="00F52533">
              <w:rPr>
                <w:rFonts w:ascii="Arial" w:hAnsi="Arial" w:cs="Arial"/>
              </w:rPr>
              <w:t xml:space="preserve">Hall </w:t>
            </w:r>
            <w:r w:rsidR="00AF1DF9" w:rsidRPr="00F52533">
              <w:rPr>
                <w:rFonts w:ascii="Arial" w:hAnsi="Arial" w:cs="Arial"/>
              </w:rPr>
              <w:t>5</w:t>
            </w:r>
          </w:p>
        </w:tc>
        <w:tc>
          <w:tcPr>
            <w:tcW w:w="1740" w:type="dxa"/>
          </w:tcPr>
          <w:p w:rsidR="00AF1DF9" w:rsidRPr="00F52533" w:rsidRDefault="005F7325" w:rsidP="00AF1DF9">
            <w:pPr>
              <w:jc w:val="center"/>
              <w:rPr>
                <w:rFonts w:ascii="Arial" w:hAnsi="Arial" w:cs="Arial"/>
              </w:rPr>
            </w:pPr>
            <w:r w:rsidRPr="00F52533">
              <w:rPr>
                <w:rFonts w:ascii="Arial" w:hAnsi="Arial" w:cs="Arial"/>
              </w:rPr>
              <w:t xml:space="preserve">Hall </w:t>
            </w:r>
            <w:r w:rsidR="00AF1DF9" w:rsidRPr="00F52533">
              <w:rPr>
                <w:rFonts w:ascii="Arial" w:hAnsi="Arial" w:cs="Arial"/>
              </w:rPr>
              <w:t>6</w:t>
            </w:r>
          </w:p>
        </w:tc>
        <w:tc>
          <w:tcPr>
            <w:tcW w:w="1845" w:type="dxa"/>
          </w:tcPr>
          <w:p w:rsidR="00AF1DF9" w:rsidRPr="00F52533" w:rsidRDefault="005F7325" w:rsidP="00AF1DF9">
            <w:pPr>
              <w:jc w:val="center"/>
              <w:rPr>
                <w:rFonts w:ascii="Arial" w:hAnsi="Arial" w:cs="Arial"/>
              </w:rPr>
            </w:pPr>
            <w:r w:rsidRPr="00F52533">
              <w:rPr>
                <w:rFonts w:ascii="Arial" w:hAnsi="Arial" w:cs="Arial"/>
              </w:rPr>
              <w:t>Hall</w:t>
            </w:r>
            <w:r w:rsidR="00B74064" w:rsidRPr="00F52533">
              <w:rPr>
                <w:rFonts w:ascii="Arial" w:hAnsi="Arial" w:cs="Arial"/>
              </w:rPr>
              <w:t>s</w:t>
            </w:r>
            <w:r w:rsidRPr="00F52533">
              <w:rPr>
                <w:rFonts w:ascii="Arial" w:hAnsi="Arial" w:cs="Arial"/>
              </w:rPr>
              <w:t xml:space="preserve"> </w:t>
            </w:r>
            <w:r w:rsidR="00AF1DF9" w:rsidRPr="00F52533">
              <w:rPr>
                <w:rFonts w:ascii="Arial" w:hAnsi="Arial" w:cs="Arial"/>
              </w:rPr>
              <w:t>7</w:t>
            </w:r>
            <w:r w:rsidR="00B74064" w:rsidRPr="00F52533">
              <w:rPr>
                <w:rFonts w:ascii="Arial" w:hAnsi="Arial" w:cs="Arial"/>
              </w:rPr>
              <w:t xml:space="preserve"> and </w:t>
            </w:r>
            <w:r w:rsidR="00AF1DF9" w:rsidRPr="00F52533">
              <w:rPr>
                <w:rFonts w:ascii="Arial" w:hAnsi="Arial" w:cs="Arial"/>
              </w:rPr>
              <w:t>8</w:t>
            </w:r>
          </w:p>
        </w:tc>
        <w:tc>
          <w:tcPr>
            <w:tcW w:w="1845" w:type="dxa"/>
          </w:tcPr>
          <w:p w:rsidR="00AF1DF9" w:rsidRPr="00F52533" w:rsidRDefault="005F7325" w:rsidP="00AF1DF9">
            <w:pPr>
              <w:jc w:val="center"/>
              <w:rPr>
                <w:rFonts w:ascii="Arial" w:hAnsi="Arial" w:cs="Arial"/>
              </w:rPr>
            </w:pPr>
            <w:r w:rsidRPr="00F52533">
              <w:rPr>
                <w:rFonts w:ascii="Arial" w:hAnsi="Arial" w:cs="Arial"/>
              </w:rPr>
              <w:t>Hall</w:t>
            </w:r>
            <w:r w:rsidR="00B74064" w:rsidRPr="00F52533">
              <w:rPr>
                <w:rFonts w:ascii="Arial" w:hAnsi="Arial" w:cs="Arial"/>
              </w:rPr>
              <w:t>s</w:t>
            </w:r>
            <w:r w:rsidRPr="00F52533">
              <w:rPr>
                <w:rFonts w:ascii="Arial" w:hAnsi="Arial" w:cs="Arial"/>
              </w:rPr>
              <w:t xml:space="preserve"> </w:t>
            </w:r>
            <w:r w:rsidR="00AF1DF9" w:rsidRPr="00F52533">
              <w:rPr>
                <w:rFonts w:ascii="Arial" w:hAnsi="Arial" w:cs="Arial"/>
              </w:rPr>
              <w:t>9</w:t>
            </w:r>
            <w:r w:rsidR="00B74064" w:rsidRPr="00F52533">
              <w:rPr>
                <w:rFonts w:ascii="Arial" w:hAnsi="Arial" w:cs="Arial"/>
              </w:rPr>
              <w:t xml:space="preserve"> and </w:t>
            </w:r>
            <w:r w:rsidR="00AF1DF9" w:rsidRPr="00F52533">
              <w:rPr>
                <w:rFonts w:ascii="Arial" w:hAnsi="Arial" w:cs="Arial"/>
              </w:rPr>
              <w:t>10</w:t>
            </w:r>
          </w:p>
        </w:tc>
      </w:tr>
      <w:tr w:rsidR="00AF1DF9" w:rsidRPr="00F52533" w:rsidTr="00461141">
        <w:tc>
          <w:tcPr>
            <w:tcW w:w="1736" w:type="dxa"/>
          </w:tcPr>
          <w:p w:rsidR="00AF1DF9" w:rsidRPr="00F52533" w:rsidRDefault="005F7325" w:rsidP="00AF1DF9">
            <w:pPr>
              <w:jc w:val="center"/>
              <w:rPr>
                <w:rFonts w:ascii="Arial" w:hAnsi="Arial" w:cs="Arial"/>
              </w:rPr>
            </w:pPr>
            <w:r w:rsidRPr="00F52533">
              <w:rPr>
                <w:rFonts w:ascii="Arial" w:hAnsi="Arial" w:cs="Arial"/>
              </w:rPr>
              <w:t>Height limit</w:t>
            </w:r>
          </w:p>
        </w:tc>
        <w:tc>
          <w:tcPr>
            <w:tcW w:w="1950" w:type="dxa"/>
          </w:tcPr>
          <w:p w:rsidR="00AF1DF9" w:rsidRPr="00F52533" w:rsidRDefault="00AF1DF9" w:rsidP="00AF1DF9">
            <w:pPr>
              <w:jc w:val="center"/>
              <w:rPr>
                <w:rFonts w:ascii="Arial" w:hAnsi="Arial" w:cs="Arial"/>
              </w:rPr>
            </w:pPr>
            <w:r w:rsidRPr="00F52533">
              <w:rPr>
                <w:rFonts w:ascii="Arial" w:hAnsi="Arial" w:cs="Arial"/>
              </w:rPr>
              <w:t>12m</w:t>
            </w:r>
          </w:p>
        </w:tc>
        <w:tc>
          <w:tcPr>
            <w:tcW w:w="1740" w:type="dxa"/>
          </w:tcPr>
          <w:p w:rsidR="00AF1DF9" w:rsidRPr="00F52533" w:rsidRDefault="00AF1DF9" w:rsidP="00AF1DF9">
            <w:pPr>
              <w:jc w:val="center"/>
              <w:rPr>
                <w:rFonts w:ascii="Arial" w:hAnsi="Arial" w:cs="Arial"/>
              </w:rPr>
            </w:pPr>
            <w:r w:rsidRPr="00F52533">
              <w:rPr>
                <w:rFonts w:ascii="Arial" w:hAnsi="Arial" w:cs="Arial"/>
              </w:rPr>
              <w:t>7m</w:t>
            </w:r>
          </w:p>
        </w:tc>
        <w:tc>
          <w:tcPr>
            <w:tcW w:w="1845" w:type="dxa"/>
          </w:tcPr>
          <w:p w:rsidR="00AF1DF9" w:rsidRPr="00F52533" w:rsidRDefault="00AF1DF9" w:rsidP="00AF1DF9">
            <w:pPr>
              <w:jc w:val="center"/>
              <w:rPr>
                <w:rFonts w:ascii="Arial" w:hAnsi="Arial" w:cs="Arial"/>
              </w:rPr>
            </w:pPr>
            <w:r w:rsidRPr="00F52533">
              <w:rPr>
                <w:rFonts w:ascii="Arial" w:hAnsi="Arial" w:cs="Arial"/>
              </w:rPr>
              <w:t>9m</w:t>
            </w:r>
          </w:p>
        </w:tc>
        <w:tc>
          <w:tcPr>
            <w:tcW w:w="1845" w:type="dxa"/>
          </w:tcPr>
          <w:p w:rsidR="00AF1DF9" w:rsidRPr="00F52533" w:rsidRDefault="00AF1DF9" w:rsidP="00AF1DF9">
            <w:pPr>
              <w:jc w:val="center"/>
              <w:rPr>
                <w:rFonts w:ascii="Arial" w:hAnsi="Arial" w:cs="Arial"/>
              </w:rPr>
            </w:pPr>
            <w:r w:rsidRPr="00F52533">
              <w:rPr>
                <w:rFonts w:ascii="Arial" w:hAnsi="Arial" w:cs="Arial"/>
              </w:rPr>
              <w:t>12m</w:t>
            </w:r>
          </w:p>
        </w:tc>
      </w:tr>
      <w:tr w:rsidR="00352D1E" w:rsidRPr="00F52533" w:rsidTr="00461141">
        <w:tc>
          <w:tcPr>
            <w:tcW w:w="1736" w:type="dxa"/>
          </w:tcPr>
          <w:p w:rsidR="00352D1E" w:rsidRPr="009F4026" w:rsidRDefault="00352D1E" w:rsidP="00AF1DF9">
            <w:pPr>
              <w:jc w:val="center"/>
              <w:rPr>
                <w:rFonts w:ascii="Arial" w:hAnsi="Arial" w:cs="Arial"/>
                <w:color w:val="000000" w:themeColor="text1"/>
              </w:rPr>
            </w:pPr>
            <w:r w:rsidRPr="009F4026">
              <w:rPr>
                <w:rFonts w:ascii="Arial" w:hAnsi="Arial" w:cs="Arial" w:hint="eastAsia"/>
                <w:color w:val="000000" w:themeColor="text1"/>
              </w:rPr>
              <w:t>Booth limit</w:t>
            </w:r>
          </w:p>
        </w:tc>
        <w:tc>
          <w:tcPr>
            <w:tcW w:w="1950" w:type="dxa"/>
          </w:tcPr>
          <w:p w:rsidR="00352D1E" w:rsidRPr="009F4026" w:rsidRDefault="00352D1E" w:rsidP="00AF1DF9">
            <w:pPr>
              <w:jc w:val="center"/>
              <w:rPr>
                <w:rFonts w:ascii="Arial" w:hAnsi="Arial" w:cs="Arial"/>
                <w:color w:val="000000" w:themeColor="text1"/>
              </w:rPr>
            </w:pPr>
            <w:r w:rsidRPr="009F4026">
              <w:rPr>
                <w:rFonts w:ascii="Arial" w:hAnsi="Arial" w:cs="Arial" w:hint="eastAsia"/>
                <w:color w:val="000000" w:themeColor="text1"/>
              </w:rPr>
              <w:t>5m</w:t>
            </w:r>
          </w:p>
        </w:tc>
        <w:tc>
          <w:tcPr>
            <w:tcW w:w="1740" w:type="dxa"/>
          </w:tcPr>
          <w:p w:rsidR="00352D1E" w:rsidRPr="009F4026" w:rsidRDefault="00352D1E" w:rsidP="00AF1DF9">
            <w:pPr>
              <w:jc w:val="center"/>
              <w:rPr>
                <w:rFonts w:ascii="Arial" w:hAnsi="Arial" w:cs="Arial"/>
                <w:color w:val="000000" w:themeColor="text1"/>
              </w:rPr>
            </w:pPr>
            <w:r w:rsidRPr="009F4026">
              <w:rPr>
                <w:rFonts w:ascii="Arial" w:hAnsi="Arial" w:cs="Arial" w:hint="eastAsia"/>
                <w:color w:val="000000" w:themeColor="text1"/>
              </w:rPr>
              <w:t>5m</w:t>
            </w:r>
          </w:p>
        </w:tc>
        <w:tc>
          <w:tcPr>
            <w:tcW w:w="1845" w:type="dxa"/>
          </w:tcPr>
          <w:p w:rsidR="00352D1E" w:rsidRPr="009F4026" w:rsidRDefault="00352D1E" w:rsidP="00AF1DF9">
            <w:pPr>
              <w:jc w:val="center"/>
              <w:rPr>
                <w:rFonts w:ascii="Arial" w:hAnsi="Arial" w:cs="Arial"/>
                <w:color w:val="000000" w:themeColor="text1"/>
              </w:rPr>
            </w:pPr>
            <w:r w:rsidRPr="009F4026">
              <w:rPr>
                <w:rFonts w:ascii="Arial" w:hAnsi="Arial" w:cs="Arial" w:hint="eastAsia"/>
                <w:color w:val="000000" w:themeColor="text1"/>
              </w:rPr>
              <w:t>5m</w:t>
            </w:r>
          </w:p>
        </w:tc>
        <w:tc>
          <w:tcPr>
            <w:tcW w:w="1845" w:type="dxa"/>
          </w:tcPr>
          <w:p w:rsidR="00352D1E" w:rsidRPr="009F4026" w:rsidRDefault="00352D1E" w:rsidP="00AF1DF9">
            <w:pPr>
              <w:jc w:val="center"/>
              <w:rPr>
                <w:rFonts w:ascii="Arial" w:hAnsi="Arial" w:cs="Arial"/>
                <w:color w:val="000000" w:themeColor="text1"/>
              </w:rPr>
            </w:pPr>
            <w:r w:rsidRPr="009F4026">
              <w:rPr>
                <w:rFonts w:ascii="Arial" w:hAnsi="Arial" w:cs="Arial" w:hint="eastAsia"/>
                <w:color w:val="000000" w:themeColor="text1"/>
              </w:rPr>
              <w:t>5m</w:t>
            </w:r>
          </w:p>
        </w:tc>
      </w:tr>
    </w:tbl>
    <w:p w:rsidR="00AF1DF9" w:rsidRPr="00F52533" w:rsidRDefault="00B40E90" w:rsidP="00F442D7">
      <w:pPr>
        <w:pStyle w:val="a5"/>
        <w:numPr>
          <w:ilvl w:val="0"/>
          <w:numId w:val="27"/>
        </w:numPr>
        <w:spacing w:after="0"/>
        <w:ind w:leftChars="0"/>
        <w:rPr>
          <w:rFonts w:ascii="Arial" w:hAnsi="Arial" w:cs="Arial"/>
        </w:rPr>
      </w:pPr>
      <w:r w:rsidRPr="00F52533">
        <w:rPr>
          <w:rFonts w:ascii="Arial" w:hAnsi="Arial" w:cs="Arial"/>
        </w:rPr>
        <w:t xml:space="preserve">Notwithstanding clause1 </w:t>
      </w:r>
      <w:r w:rsidR="00B74064" w:rsidRPr="00F52533">
        <w:rPr>
          <w:rFonts w:ascii="Arial" w:hAnsi="Arial" w:cs="Arial"/>
        </w:rPr>
        <w:t>a</w:t>
      </w:r>
      <w:r w:rsidRPr="00F52533">
        <w:rPr>
          <w:rFonts w:ascii="Arial" w:hAnsi="Arial" w:cs="Arial"/>
        </w:rPr>
        <w:t xml:space="preserve">bove, the height limit may be adjusted upon </w:t>
      </w:r>
      <w:r w:rsidR="00FD50F6" w:rsidRPr="00F52533">
        <w:rPr>
          <w:rFonts w:ascii="Arial" w:hAnsi="Arial" w:cs="Arial"/>
        </w:rPr>
        <w:t>KINTEX</w:t>
      </w:r>
      <w:r w:rsidR="00B74064" w:rsidRPr="00F52533">
        <w:rPr>
          <w:rFonts w:ascii="Arial" w:hAnsi="Arial" w:cs="Arial"/>
        </w:rPr>
        <w:t xml:space="preserve"> </w:t>
      </w:r>
      <w:r w:rsidRPr="00F52533">
        <w:rPr>
          <w:rFonts w:ascii="Arial" w:hAnsi="Arial" w:cs="Arial"/>
        </w:rPr>
        <w:t xml:space="preserve">approval.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5A25" w:rsidRPr="00F52533">
        <w:rPr>
          <w:rFonts w:ascii="Arial" w:hAnsi="Arial" w:cs="Arial"/>
          <w:b/>
        </w:rPr>
        <w:t xml:space="preserve"> </w:t>
      </w:r>
      <w:r w:rsidRPr="00F52533">
        <w:rPr>
          <w:rFonts w:ascii="Arial" w:hAnsi="Arial" w:cs="Arial"/>
          <w:b/>
        </w:rPr>
        <w:t>28.</w:t>
      </w:r>
      <w:proofErr w:type="gramEnd"/>
      <w:r w:rsidRPr="00F52533">
        <w:rPr>
          <w:rFonts w:ascii="Arial" w:hAnsi="Arial" w:cs="Arial"/>
        </w:rPr>
        <w:t xml:space="preserve"> </w:t>
      </w:r>
      <w:r w:rsidR="002E1DC3" w:rsidRPr="00F52533">
        <w:rPr>
          <w:rFonts w:ascii="Arial" w:hAnsi="Arial" w:cs="Arial"/>
        </w:rPr>
        <w:t>(</w:t>
      </w:r>
      <w:r w:rsidR="00B40E90" w:rsidRPr="00F52533">
        <w:rPr>
          <w:rFonts w:ascii="Arial" w:hAnsi="Arial" w:cs="Arial"/>
        </w:rPr>
        <w:t>Duplex Floor</w:t>
      </w:r>
      <w:r w:rsidR="002E1DC3" w:rsidRPr="00F52533">
        <w:rPr>
          <w:rFonts w:ascii="Arial" w:hAnsi="Arial" w:cs="Arial"/>
        </w:rPr>
        <w:t>)</w:t>
      </w:r>
    </w:p>
    <w:p w:rsidR="00B40E90" w:rsidRPr="009F4026" w:rsidRDefault="00B40E90" w:rsidP="002E1DC3">
      <w:pPr>
        <w:spacing w:after="0"/>
        <w:rPr>
          <w:rFonts w:ascii="Arial" w:hAnsi="Arial" w:cs="Arial"/>
          <w:color w:val="000000" w:themeColor="text1"/>
        </w:rPr>
      </w:pPr>
      <w:r w:rsidRPr="00F52533">
        <w:rPr>
          <w:rFonts w:ascii="Arial" w:hAnsi="Arial" w:cs="Arial"/>
        </w:rPr>
        <w:t xml:space="preserve">The </w:t>
      </w:r>
      <w:r w:rsidRPr="009F4026">
        <w:rPr>
          <w:rFonts w:ascii="Arial" w:hAnsi="Arial" w:cs="Arial"/>
          <w:color w:val="000000" w:themeColor="text1"/>
        </w:rPr>
        <w:t>User may install a</w:t>
      </w:r>
      <w:r w:rsidR="00B74064" w:rsidRPr="009F4026">
        <w:rPr>
          <w:rFonts w:ascii="Arial" w:hAnsi="Arial" w:cs="Arial"/>
          <w:color w:val="000000" w:themeColor="text1"/>
        </w:rPr>
        <w:t xml:space="preserve"> </w:t>
      </w:r>
      <w:r w:rsidRPr="009F4026">
        <w:rPr>
          <w:rFonts w:ascii="Arial" w:hAnsi="Arial" w:cs="Arial"/>
          <w:color w:val="000000" w:themeColor="text1"/>
        </w:rPr>
        <w:t xml:space="preserve">duplex floor exhibition booth </w:t>
      </w:r>
      <w:r w:rsidR="00B74064" w:rsidRPr="009F4026">
        <w:rPr>
          <w:rFonts w:ascii="Arial" w:hAnsi="Arial" w:cs="Arial"/>
          <w:color w:val="000000" w:themeColor="text1"/>
        </w:rPr>
        <w:t>meeting</w:t>
      </w:r>
      <w:r w:rsidRPr="009F4026">
        <w:rPr>
          <w:rFonts w:ascii="Arial" w:hAnsi="Arial" w:cs="Arial"/>
          <w:color w:val="000000" w:themeColor="text1"/>
        </w:rPr>
        <w:t xml:space="preserve"> </w:t>
      </w:r>
      <w:r w:rsidR="00EB43A8" w:rsidRPr="009F4026">
        <w:rPr>
          <w:rFonts w:ascii="Arial" w:hAnsi="Arial" w:cs="Arial"/>
          <w:color w:val="000000" w:themeColor="text1"/>
        </w:rPr>
        <w:t xml:space="preserve">each of </w:t>
      </w:r>
      <w:r w:rsidR="00B74064" w:rsidRPr="009F4026">
        <w:rPr>
          <w:rFonts w:ascii="Arial" w:hAnsi="Arial" w:cs="Arial"/>
          <w:color w:val="000000" w:themeColor="text1"/>
        </w:rPr>
        <w:t xml:space="preserve">the </w:t>
      </w:r>
      <w:r w:rsidRPr="009F4026">
        <w:rPr>
          <w:rFonts w:ascii="Arial" w:hAnsi="Arial" w:cs="Arial"/>
          <w:color w:val="000000" w:themeColor="text1"/>
        </w:rPr>
        <w:t xml:space="preserve">following conditions: </w:t>
      </w:r>
    </w:p>
    <w:p w:rsidR="002E1DC3" w:rsidRPr="00F52533" w:rsidRDefault="00EB43A8" w:rsidP="00F442D7">
      <w:pPr>
        <w:pStyle w:val="a5"/>
        <w:numPr>
          <w:ilvl w:val="0"/>
          <w:numId w:val="28"/>
        </w:numPr>
        <w:spacing w:after="0"/>
        <w:ind w:leftChars="0"/>
        <w:rPr>
          <w:rFonts w:ascii="Arial" w:hAnsi="Arial" w:cs="Arial"/>
        </w:rPr>
      </w:pPr>
      <w:r w:rsidRPr="009F4026">
        <w:rPr>
          <w:rFonts w:ascii="Arial" w:hAnsi="Arial" w:cs="Arial"/>
          <w:color w:val="000000" w:themeColor="text1"/>
        </w:rPr>
        <w:t xml:space="preserve">Structural calculation </w:t>
      </w:r>
      <w:r w:rsidR="00B74064" w:rsidRPr="009F4026">
        <w:rPr>
          <w:rFonts w:ascii="Arial" w:hAnsi="Arial" w:cs="Arial"/>
          <w:color w:val="000000" w:themeColor="text1"/>
        </w:rPr>
        <w:t xml:space="preserve">in detail </w:t>
      </w:r>
      <w:r w:rsidRPr="009F4026">
        <w:rPr>
          <w:rFonts w:ascii="Arial" w:hAnsi="Arial" w:cs="Arial"/>
          <w:color w:val="000000" w:themeColor="text1"/>
        </w:rPr>
        <w:t>with respect to safety shal</w:t>
      </w:r>
      <w:r w:rsidR="00352D1E" w:rsidRPr="009F4026">
        <w:rPr>
          <w:rFonts w:ascii="Arial" w:hAnsi="Arial" w:cs="Arial"/>
          <w:color w:val="000000" w:themeColor="text1"/>
        </w:rPr>
        <w:t xml:space="preserve">l be submitted no later than </w:t>
      </w:r>
      <w:r w:rsidR="00352D1E" w:rsidRPr="009F4026">
        <w:rPr>
          <w:rFonts w:ascii="Arial" w:hAnsi="Arial" w:cs="Arial" w:hint="eastAsia"/>
          <w:color w:val="000000" w:themeColor="text1"/>
        </w:rPr>
        <w:t>one</w:t>
      </w:r>
      <w:r w:rsidR="00352D1E" w:rsidRPr="009F4026">
        <w:rPr>
          <w:rFonts w:ascii="Arial" w:hAnsi="Arial" w:cs="Arial"/>
          <w:color w:val="000000" w:themeColor="text1"/>
        </w:rPr>
        <w:t xml:space="preserve"> week</w:t>
      </w:r>
      <w:r w:rsidRPr="009F4026">
        <w:rPr>
          <w:rFonts w:ascii="Arial" w:hAnsi="Arial" w:cs="Arial"/>
          <w:color w:val="000000" w:themeColor="text1"/>
        </w:rPr>
        <w:t xml:space="preserve"> before </w:t>
      </w:r>
      <w:r w:rsidR="00B74064" w:rsidRPr="009F4026">
        <w:rPr>
          <w:rFonts w:ascii="Arial" w:hAnsi="Arial" w:cs="Arial"/>
          <w:color w:val="000000" w:themeColor="text1"/>
        </w:rPr>
        <w:t xml:space="preserve">lease </w:t>
      </w:r>
      <w:r w:rsidRPr="009F4026">
        <w:rPr>
          <w:rFonts w:ascii="Arial" w:hAnsi="Arial" w:cs="Arial"/>
          <w:color w:val="000000" w:themeColor="text1"/>
        </w:rPr>
        <w:t xml:space="preserve">commencement, and after completion of construction, </w:t>
      </w:r>
      <w:r w:rsidR="00B74064" w:rsidRPr="009F4026">
        <w:rPr>
          <w:rFonts w:ascii="Arial" w:hAnsi="Arial" w:cs="Arial"/>
          <w:color w:val="000000" w:themeColor="text1"/>
        </w:rPr>
        <w:t xml:space="preserve">a </w:t>
      </w:r>
      <w:r w:rsidRPr="009F4026">
        <w:rPr>
          <w:rFonts w:ascii="Arial" w:hAnsi="Arial" w:cs="Arial"/>
          <w:color w:val="000000" w:themeColor="text1"/>
        </w:rPr>
        <w:t xml:space="preserve">construction supervision certificate shall </w:t>
      </w:r>
      <w:r w:rsidRPr="00F52533">
        <w:rPr>
          <w:rFonts w:ascii="Arial" w:hAnsi="Arial" w:cs="Arial"/>
        </w:rPr>
        <w:t xml:space="preserve">also be submitted before the </w:t>
      </w:r>
      <w:r w:rsidR="00B74064" w:rsidRPr="00F52533">
        <w:rPr>
          <w:rFonts w:ascii="Arial" w:hAnsi="Arial" w:cs="Arial"/>
        </w:rPr>
        <w:t xml:space="preserve">event </w:t>
      </w:r>
      <w:r w:rsidRPr="00F52533">
        <w:rPr>
          <w:rFonts w:ascii="Arial" w:hAnsi="Arial" w:cs="Arial"/>
        </w:rPr>
        <w:t>commencement</w:t>
      </w:r>
      <w:r w:rsidR="00B74064" w:rsidRPr="00F52533">
        <w:rPr>
          <w:rFonts w:ascii="Arial" w:hAnsi="Arial" w:cs="Arial"/>
        </w:rPr>
        <w:t>.</w:t>
      </w:r>
    </w:p>
    <w:p w:rsidR="00EB43A8" w:rsidRPr="00F52533" w:rsidRDefault="00EB43A8" w:rsidP="00F442D7">
      <w:pPr>
        <w:pStyle w:val="a5"/>
        <w:numPr>
          <w:ilvl w:val="0"/>
          <w:numId w:val="28"/>
        </w:numPr>
        <w:spacing w:after="0"/>
        <w:ind w:leftChars="0"/>
        <w:rPr>
          <w:rFonts w:ascii="Arial" w:hAnsi="Arial" w:cs="Arial"/>
        </w:rPr>
      </w:pPr>
      <w:r w:rsidRPr="00F52533">
        <w:rPr>
          <w:rFonts w:ascii="Arial" w:hAnsi="Arial" w:cs="Arial"/>
        </w:rPr>
        <w:t xml:space="preserve">The duplex floor area shall be within </w:t>
      </w:r>
      <w:r w:rsidR="00724218" w:rsidRPr="00F52533">
        <w:rPr>
          <w:rFonts w:ascii="Arial" w:hAnsi="Arial" w:cs="Arial"/>
        </w:rPr>
        <w:t xml:space="preserve">a half </w:t>
      </w:r>
      <w:r w:rsidRPr="00F52533">
        <w:rPr>
          <w:rFonts w:ascii="Arial" w:hAnsi="Arial" w:cs="Arial"/>
        </w:rPr>
        <w:t xml:space="preserve">(1/2) of </w:t>
      </w:r>
      <w:r w:rsidR="00B74064" w:rsidRPr="00F52533">
        <w:rPr>
          <w:rFonts w:ascii="Arial" w:hAnsi="Arial" w:cs="Arial"/>
        </w:rPr>
        <w:t xml:space="preserve">the </w:t>
      </w:r>
      <w:r w:rsidRPr="00F52533">
        <w:rPr>
          <w:rFonts w:ascii="Arial" w:hAnsi="Arial" w:cs="Arial"/>
        </w:rPr>
        <w:t>floor area</w:t>
      </w:r>
    </w:p>
    <w:p w:rsidR="002E1DC3" w:rsidRPr="00F52533" w:rsidRDefault="00724218" w:rsidP="00F442D7">
      <w:pPr>
        <w:pStyle w:val="a5"/>
        <w:numPr>
          <w:ilvl w:val="0"/>
          <w:numId w:val="28"/>
        </w:numPr>
        <w:spacing w:after="0"/>
        <w:ind w:leftChars="0"/>
        <w:rPr>
          <w:rFonts w:ascii="Arial" w:hAnsi="Arial" w:cs="Arial"/>
        </w:rPr>
      </w:pPr>
      <w:r w:rsidRPr="00F52533">
        <w:rPr>
          <w:rFonts w:ascii="Arial" w:hAnsi="Arial" w:cs="Arial"/>
        </w:rPr>
        <w:t>More than a half (1/2) of</w:t>
      </w:r>
      <w:r w:rsidR="00B74064" w:rsidRPr="00F52533">
        <w:rPr>
          <w:rFonts w:ascii="Arial" w:hAnsi="Arial" w:cs="Arial"/>
        </w:rPr>
        <w:t xml:space="preserve"> the</w:t>
      </w:r>
      <w:r w:rsidRPr="00F52533">
        <w:rPr>
          <w:rFonts w:ascii="Arial" w:hAnsi="Arial" w:cs="Arial"/>
        </w:rPr>
        <w:t xml:space="preserve"> </w:t>
      </w:r>
      <w:r w:rsidR="00B74064" w:rsidRPr="00F52533">
        <w:rPr>
          <w:rFonts w:ascii="Arial" w:hAnsi="Arial" w:cs="Arial"/>
        </w:rPr>
        <w:t xml:space="preserve">exhibition booth </w:t>
      </w:r>
      <w:r w:rsidRPr="00F52533">
        <w:rPr>
          <w:rFonts w:ascii="Arial" w:hAnsi="Arial" w:cs="Arial"/>
        </w:rPr>
        <w:t xml:space="preserve">partition shall be open except for transparent </w:t>
      </w:r>
      <w:r w:rsidR="00B74064" w:rsidRPr="00F52533">
        <w:rPr>
          <w:rFonts w:ascii="Arial" w:hAnsi="Arial" w:cs="Arial"/>
        </w:rPr>
        <w:t>partitions</w:t>
      </w:r>
    </w:p>
    <w:p w:rsidR="00724218" w:rsidRPr="00F52533" w:rsidRDefault="00B74064" w:rsidP="00F442D7">
      <w:pPr>
        <w:pStyle w:val="a5"/>
        <w:numPr>
          <w:ilvl w:val="0"/>
          <w:numId w:val="28"/>
        </w:numPr>
        <w:spacing w:after="0"/>
        <w:ind w:leftChars="0"/>
        <w:rPr>
          <w:rFonts w:ascii="Arial" w:hAnsi="Arial" w:cs="Arial"/>
        </w:rPr>
      </w:pPr>
      <w:r w:rsidRPr="00F52533">
        <w:rPr>
          <w:rFonts w:ascii="Arial" w:hAnsi="Arial" w:cs="Arial"/>
        </w:rPr>
        <w:t>Stair width</w:t>
      </w:r>
      <w:r w:rsidR="00724218" w:rsidRPr="00F52533">
        <w:rPr>
          <w:rFonts w:ascii="Arial" w:hAnsi="Arial" w:cs="Arial"/>
        </w:rPr>
        <w:t xml:space="preserve"> shall be 1.2 meter</w:t>
      </w:r>
      <w:r w:rsidRPr="00F52533">
        <w:rPr>
          <w:rFonts w:ascii="Arial" w:hAnsi="Arial" w:cs="Arial"/>
        </w:rPr>
        <w:t>s</w:t>
      </w:r>
      <w:r w:rsidR="00724218" w:rsidRPr="00F52533">
        <w:rPr>
          <w:rFonts w:ascii="Arial" w:hAnsi="Arial" w:cs="Arial"/>
        </w:rPr>
        <w:t xml:space="preserve"> or wider</w:t>
      </w:r>
    </w:p>
    <w:p w:rsidR="00724218" w:rsidRPr="00F52533" w:rsidRDefault="00B74064" w:rsidP="00F442D7">
      <w:pPr>
        <w:pStyle w:val="a5"/>
        <w:numPr>
          <w:ilvl w:val="0"/>
          <w:numId w:val="28"/>
        </w:numPr>
        <w:spacing w:after="0"/>
        <w:ind w:leftChars="0"/>
        <w:rPr>
          <w:rFonts w:ascii="Arial" w:hAnsi="Arial" w:cs="Arial"/>
        </w:rPr>
      </w:pPr>
      <w:r w:rsidRPr="00F52533">
        <w:rPr>
          <w:rFonts w:ascii="Arial" w:hAnsi="Arial" w:cs="Arial"/>
        </w:rPr>
        <w:t>A</w:t>
      </w:r>
      <w:r w:rsidR="00724218" w:rsidRPr="00F52533">
        <w:rPr>
          <w:rFonts w:ascii="Arial" w:hAnsi="Arial" w:cs="Arial"/>
        </w:rPr>
        <w:t xml:space="preserve"> Fire extinguisher shall be placed every 10 meters of walking distance</w:t>
      </w:r>
      <w:r w:rsidRPr="00F52533">
        <w:rPr>
          <w:rFonts w:ascii="Arial" w:hAnsi="Arial" w:cs="Arial"/>
        </w:rPr>
        <w:t xml:space="preserve"> within the duplex floor</w:t>
      </w:r>
    </w:p>
    <w:p w:rsidR="00724218" w:rsidRPr="00F52533" w:rsidRDefault="00B74064" w:rsidP="00F442D7">
      <w:pPr>
        <w:pStyle w:val="a5"/>
        <w:numPr>
          <w:ilvl w:val="0"/>
          <w:numId w:val="28"/>
        </w:numPr>
        <w:spacing w:after="0"/>
        <w:ind w:leftChars="0"/>
        <w:rPr>
          <w:rFonts w:ascii="Arial" w:hAnsi="Arial" w:cs="Arial"/>
        </w:rPr>
      </w:pPr>
      <w:r w:rsidRPr="00F52533">
        <w:rPr>
          <w:rFonts w:ascii="Arial" w:hAnsi="Arial" w:cs="Arial"/>
        </w:rPr>
        <w:t>For a closed</w:t>
      </w:r>
      <w:r w:rsidR="00382484" w:rsidRPr="00F52533">
        <w:rPr>
          <w:rFonts w:ascii="Arial" w:hAnsi="Arial" w:cs="Arial"/>
        </w:rPr>
        <w:t xml:space="preserve"> ceiling, one or more automatic sprinkler</w:t>
      </w:r>
      <w:r w:rsidRPr="00F52533">
        <w:rPr>
          <w:rFonts w:ascii="Arial" w:hAnsi="Arial" w:cs="Arial"/>
        </w:rPr>
        <w:t>s</w:t>
      </w:r>
      <w:r w:rsidR="00382484" w:rsidRPr="00F52533">
        <w:rPr>
          <w:rFonts w:ascii="Arial" w:hAnsi="Arial" w:cs="Arial"/>
        </w:rPr>
        <w:t xml:space="preserve"> shall be placed every 10</w:t>
      </w:r>
      <w:r w:rsidR="00382484" w:rsidRPr="00F52533">
        <w:rPr>
          <w:rFonts w:ascii="Arial" w:cs="Arial"/>
        </w:rPr>
        <w:t>㎡</w:t>
      </w:r>
    </w:p>
    <w:p w:rsidR="00382484" w:rsidRPr="00F52533" w:rsidRDefault="00382484" w:rsidP="00F442D7">
      <w:pPr>
        <w:pStyle w:val="a5"/>
        <w:numPr>
          <w:ilvl w:val="0"/>
          <w:numId w:val="28"/>
        </w:numPr>
        <w:spacing w:after="0"/>
        <w:ind w:leftChars="0"/>
        <w:rPr>
          <w:rFonts w:ascii="Arial" w:hAnsi="Arial" w:cs="Arial"/>
        </w:rPr>
      </w:pPr>
      <w:r w:rsidRPr="00F52533">
        <w:rPr>
          <w:rFonts w:ascii="Arial" w:hAnsi="Arial" w:cs="Arial"/>
        </w:rPr>
        <w:t xml:space="preserve">The duplex floor </w:t>
      </w:r>
      <w:r w:rsidR="00B74064" w:rsidRPr="00F52533">
        <w:rPr>
          <w:rFonts w:ascii="Arial" w:hAnsi="Arial" w:cs="Arial"/>
        </w:rPr>
        <w:t xml:space="preserve">ceiling </w:t>
      </w:r>
      <w:r w:rsidRPr="00F52533">
        <w:rPr>
          <w:rFonts w:ascii="Arial" w:hAnsi="Arial" w:cs="Arial"/>
        </w:rPr>
        <w:t>shall be open</w:t>
      </w:r>
    </w:p>
    <w:p w:rsidR="00382484" w:rsidRPr="00F52533" w:rsidRDefault="00382484" w:rsidP="00F442D7">
      <w:pPr>
        <w:pStyle w:val="a5"/>
        <w:numPr>
          <w:ilvl w:val="0"/>
          <w:numId w:val="28"/>
        </w:numPr>
        <w:spacing w:after="0"/>
        <w:ind w:leftChars="0"/>
        <w:rPr>
          <w:rFonts w:ascii="Arial" w:hAnsi="Arial" w:cs="Arial"/>
        </w:rPr>
      </w:pPr>
      <w:r w:rsidRPr="00F52533">
        <w:rPr>
          <w:rFonts w:ascii="Arial" w:hAnsi="Arial" w:cs="Arial"/>
        </w:rPr>
        <w:t xml:space="preserve">The duplex floor </w:t>
      </w:r>
      <w:r w:rsidR="00B74064" w:rsidRPr="00F52533">
        <w:rPr>
          <w:rFonts w:ascii="Arial" w:hAnsi="Arial" w:cs="Arial"/>
        </w:rPr>
        <w:t xml:space="preserve">entrance </w:t>
      </w:r>
      <w:r w:rsidRPr="00F52533">
        <w:rPr>
          <w:rFonts w:ascii="Arial" w:hAnsi="Arial" w:cs="Arial"/>
        </w:rPr>
        <w:t>shall be wider than 0.9m which shall be open toward</w:t>
      </w:r>
      <w:r w:rsidR="00B74064" w:rsidRPr="00F52533">
        <w:rPr>
          <w:rFonts w:ascii="Arial" w:hAnsi="Arial" w:cs="Arial"/>
        </w:rPr>
        <w:t>s an</w:t>
      </w:r>
      <w:r w:rsidRPr="00F52533">
        <w:rPr>
          <w:rFonts w:ascii="Arial" w:hAnsi="Arial" w:cs="Arial"/>
        </w:rPr>
        <w:t xml:space="preserve"> evacuation passage. </w:t>
      </w:r>
      <w:r w:rsidR="00B74064" w:rsidRPr="00F52533">
        <w:rPr>
          <w:rFonts w:ascii="Arial" w:hAnsi="Arial" w:cs="Arial"/>
        </w:rPr>
        <w:t>R</w:t>
      </w:r>
      <w:r w:rsidRPr="00F52533">
        <w:rPr>
          <w:rFonts w:ascii="Arial" w:hAnsi="Arial" w:cs="Arial"/>
        </w:rPr>
        <w:t xml:space="preserve">echargeable emergency lights shall be placed </w:t>
      </w:r>
      <w:r w:rsidR="00DE1874" w:rsidRPr="00F52533">
        <w:rPr>
          <w:rFonts w:ascii="Arial" w:hAnsi="Arial" w:cs="Arial"/>
        </w:rPr>
        <w:t>on the upper part of the entrance</w:t>
      </w:r>
    </w:p>
    <w:p w:rsidR="00AF1DF9" w:rsidRPr="00F52533" w:rsidRDefault="00B74064" w:rsidP="00F442D7">
      <w:pPr>
        <w:pStyle w:val="a5"/>
        <w:numPr>
          <w:ilvl w:val="0"/>
          <w:numId w:val="28"/>
        </w:numPr>
        <w:spacing w:after="0"/>
        <w:ind w:leftChars="0"/>
        <w:rPr>
          <w:rFonts w:ascii="Arial" w:hAnsi="Arial" w:cs="Arial"/>
        </w:rPr>
      </w:pPr>
      <w:r w:rsidRPr="00F52533">
        <w:rPr>
          <w:rFonts w:ascii="Arial" w:hAnsi="Arial" w:cs="Arial"/>
        </w:rPr>
        <w:t>A s</w:t>
      </w:r>
      <w:r w:rsidR="00DE1874" w:rsidRPr="00F52533">
        <w:rPr>
          <w:rFonts w:ascii="Arial" w:hAnsi="Arial" w:cs="Arial"/>
        </w:rPr>
        <w:t xml:space="preserve">afety controller shall </w:t>
      </w:r>
      <w:r w:rsidRPr="00F52533">
        <w:rPr>
          <w:rFonts w:ascii="Arial" w:hAnsi="Arial" w:cs="Arial"/>
        </w:rPr>
        <w:t xml:space="preserve">be present </w:t>
      </w:r>
      <w:r w:rsidR="00DE1874" w:rsidRPr="00F52533">
        <w:rPr>
          <w:rFonts w:ascii="Arial" w:hAnsi="Arial" w:cs="Arial"/>
        </w:rPr>
        <w:t xml:space="preserve">to control </w:t>
      </w:r>
      <w:r w:rsidRPr="00F52533">
        <w:rPr>
          <w:rFonts w:ascii="Arial" w:hAnsi="Arial" w:cs="Arial"/>
        </w:rPr>
        <w:t xml:space="preserve">public </w:t>
      </w:r>
      <w:r w:rsidR="00DE1874" w:rsidRPr="00F52533">
        <w:rPr>
          <w:rFonts w:ascii="Arial" w:hAnsi="Arial" w:cs="Arial"/>
        </w:rPr>
        <w:t xml:space="preserve">access to </w:t>
      </w:r>
      <w:r w:rsidRPr="00F52533">
        <w:rPr>
          <w:rFonts w:ascii="Arial" w:hAnsi="Arial" w:cs="Arial"/>
        </w:rPr>
        <w:t xml:space="preserve">the </w:t>
      </w:r>
      <w:r w:rsidR="00DE1874" w:rsidRPr="00F52533">
        <w:rPr>
          <w:rFonts w:ascii="Arial" w:hAnsi="Arial" w:cs="Arial"/>
        </w:rPr>
        <w:t xml:space="preserve">duplex floor. </w:t>
      </w:r>
    </w:p>
    <w:p w:rsidR="00205D38" w:rsidRPr="00F52533" w:rsidRDefault="00205D38" w:rsidP="002E1DC3">
      <w:pPr>
        <w:spacing w:after="0"/>
        <w:rPr>
          <w:rFonts w:ascii="Arial" w:hAnsi="Arial" w:cs="Arial"/>
          <w:b/>
        </w:rPr>
      </w:pPr>
    </w:p>
    <w:p w:rsidR="002E1DC3" w:rsidRPr="009F4026" w:rsidRDefault="007F4247" w:rsidP="002E1DC3">
      <w:pPr>
        <w:spacing w:after="0"/>
        <w:rPr>
          <w:rFonts w:ascii="Arial" w:hAnsi="Arial" w:cs="Arial"/>
          <w:color w:val="000000" w:themeColor="text1"/>
        </w:rPr>
      </w:pPr>
      <w:proofErr w:type="gramStart"/>
      <w:r w:rsidRPr="00F52533">
        <w:rPr>
          <w:rFonts w:ascii="Arial" w:hAnsi="Arial" w:cs="Arial"/>
          <w:b/>
        </w:rPr>
        <w:lastRenderedPageBreak/>
        <w:t>Article</w:t>
      </w:r>
      <w:r w:rsidR="007C3DD1" w:rsidRPr="00F52533">
        <w:rPr>
          <w:rFonts w:ascii="Arial" w:hAnsi="Arial" w:cs="Arial"/>
          <w:b/>
        </w:rPr>
        <w:t xml:space="preserve"> </w:t>
      </w:r>
      <w:r w:rsidRPr="00F52533">
        <w:rPr>
          <w:rFonts w:ascii="Arial" w:hAnsi="Arial" w:cs="Arial"/>
          <w:b/>
        </w:rPr>
        <w:t>29.</w:t>
      </w:r>
      <w:proofErr w:type="gramEnd"/>
      <w:r w:rsidRPr="00F52533">
        <w:rPr>
          <w:rFonts w:ascii="Arial" w:hAnsi="Arial" w:cs="Arial"/>
        </w:rPr>
        <w:t xml:space="preserve"> </w:t>
      </w:r>
      <w:r w:rsidR="002E1DC3" w:rsidRPr="00F52533">
        <w:rPr>
          <w:rFonts w:ascii="Arial" w:hAnsi="Arial" w:cs="Arial"/>
        </w:rPr>
        <w:t>(</w:t>
      </w:r>
      <w:r w:rsidR="00DE1874" w:rsidRPr="00F52533">
        <w:rPr>
          <w:rFonts w:ascii="Arial" w:hAnsi="Arial" w:cs="Arial"/>
        </w:rPr>
        <w:t>Facility Installation</w:t>
      </w:r>
      <w:r w:rsidR="002E1DC3" w:rsidRPr="00F52533">
        <w:rPr>
          <w:rFonts w:ascii="Arial" w:hAnsi="Arial" w:cs="Arial"/>
        </w:rPr>
        <w:t>)</w:t>
      </w:r>
    </w:p>
    <w:p w:rsidR="00C02E31" w:rsidRPr="009F4026" w:rsidRDefault="002E1DC3" w:rsidP="00F442D7">
      <w:pPr>
        <w:pStyle w:val="a5"/>
        <w:numPr>
          <w:ilvl w:val="0"/>
          <w:numId w:val="29"/>
        </w:numPr>
        <w:spacing w:after="0"/>
        <w:ind w:leftChars="0"/>
        <w:rPr>
          <w:rFonts w:ascii="Arial" w:hAnsi="Arial" w:cs="Arial"/>
          <w:color w:val="000000" w:themeColor="text1"/>
        </w:rPr>
      </w:pPr>
      <w:r w:rsidRPr="009F4026">
        <w:rPr>
          <w:rFonts w:ascii="Arial" w:hAnsi="Arial" w:cs="Arial"/>
          <w:color w:val="000000" w:themeColor="text1"/>
        </w:rPr>
        <w:t xml:space="preserve"> </w:t>
      </w:r>
      <w:r w:rsidR="00DE1874" w:rsidRPr="009F4026">
        <w:rPr>
          <w:rFonts w:ascii="Arial" w:hAnsi="Arial" w:cs="Arial"/>
          <w:color w:val="000000" w:themeColor="text1"/>
        </w:rPr>
        <w:t xml:space="preserve">The hallway between exhibition booths shall be </w:t>
      </w:r>
      <w:r w:rsidR="00352D1E" w:rsidRPr="009F4026">
        <w:rPr>
          <w:rFonts w:ascii="Arial" w:hAnsi="Arial" w:cs="Arial" w:hint="eastAsia"/>
          <w:color w:val="000000" w:themeColor="text1"/>
        </w:rPr>
        <w:t>3</w:t>
      </w:r>
      <w:r w:rsidR="00DE1874" w:rsidRPr="009F4026">
        <w:rPr>
          <w:rFonts w:ascii="Arial" w:hAnsi="Arial" w:cs="Arial"/>
          <w:color w:val="000000" w:themeColor="text1"/>
        </w:rPr>
        <w:t xml:space="preserve">m or wider and connected </w:t>
      </w:r>
      <w:r w:rsidR="00C02E31" w:rsidRPr="009F4026">
        <w:rPr>
          <w:rFonts w:ascii="Arial" w:hAnsi="Arial" w:cs="Arial"/>
          <w:color w:val="000000" w:themeColor="text1"/>
        </w:rPr>
        <w:t>by straight</w:t>
      </w:r>
      <w:r w:rsidR="00B74064" w:rsidRPr="009F4026">
        <w:rPr>
          <w:rFonts w:ascii="Arial" w:hAnsi="Arial" w:cs="Arial"/>
          <w:color w:val="000000" w:themeColor="text1"/>
        </w:rPr>
        <w:t xml:space="preserve"> </w:t>
      </w:r>
      <w:r w:rsidR="00C02E31" w:rsidRPr="009F4026">
        <w:rPr>
          <w:rFonts w:ascii="Arial" w:hAnsi="Arial" w:cs="Arial"/>
          <w:color w:val="000000" w:themeColor="text1"/>
        </w:rPr>
        <w:t>line</w:t>
      </w:r>
      <w:r w:rsidR="00B74064" w:rsidRPr="009F4026">
        <w:rPr>
          <w:rFonts w:ascii="Arial" w:hAnsi="Arial" w:cs="Arial"/>
          <w:color w:val="000000" w:themeColor="text1"/>
        </w:rPr>
        <w:t>s</w:t>
      </w:r>
      <w:r w:rsidR="00C02E31" w:rsidRPr="009F4026">
        <w:rPr>
          <w:rFonts w:ascii="Arial" w:hAnsi="Arial" w:cs="Arial"/>
          <w:color w:val="000000" w:themeColor="text1"/>
        </w:rPr>
        <w:t xml:space="preserve"> to the entrance and emergency exit. No equipment, material</w:t>
      </w:r>
      <w:r w:rsidR="00B74064" w:rsidRPr="009F4026">
        <w:rPr>
          <w:rFonts w:ascii="Arial" w:hAnsi="Arial" w:cs="Arial"/>
          <w:color w:val="000000" w:themeColor="text1"/>
        </w:rPr>
        <w:t>s</w:t>
      </w:r>
      <w:r w:rsidR="00C02E31" w:rsidRPr="009F4026">
        <w:rPr>
          <w:rFonts w:ascii="Arial" w:hAnsi="Arial" w:cs="Arial"/>
          <w:color w:val="000000" w:themeColor="text1"/>
        </w:rPr>
        <w:t xml:space="preserve"> or exhibit</w:t>
      </w:r>
      <w:r w:rsidR="00B74064" w:rsidRPr="009F4026">
        <w:rPr>
          <w:rFonts w:ascii="Arial" w:hAnsi="Arial" w:cs="Arial"/>
          <w:color w:val="000000" w:themeColor="text1"/>
        </w:rPr>
        <w:t>s</w:t>
      </w:r>
      <w:r w:rsidR="00C02E31" w:rsidRPr="009F4026">
        <w:rPr>
          <w:rFonts w:ascii="Arial" w:hAnsi="Arial" w:cs="Arial"/>
          <w:color w:val="000000" w:themeColor="text1"/>
        </w:rPr>
        <w:t xml:space="preserve"> which hinder emergency evacuation shall be </w:t>
      </w:r>
      <w:r w:rsidR="00B74064" w:rsidRPr="009F4026">
        <w:rPr>
          <w:rFonts w:ascii="Arial" w:hAnsi="Arial" w:cs="Arial"/>
          <w:color w:val="000000" w:themeColor="text1"/>
        </w:rPr>
        <w:t xml:space="preserve">placed in </w:t>
      </w:r>
      <w:r w:rsidR="00C02E31" w:rsidRPr="009F4026">
        <w:rPr>
          <w:rFonts w:ascii="Arial" w:hAnsi="Arial" w:cs="Arial"/>
          <w:color w:val="000000" w:themeColor="text1"/>
        </w:rPr>
        <w:t xml:space="preserve">the hallway. </w:t>
      </w:r>
    </w:p>
    <w:p w:rsidR="00843F54" w:rsidRPr="00F52533" w:rsidRDefault="00D06AAA" w:rsidP="00F442D7">
      <w:pPr>
        <w:pStyle w:val="a5"/>
        <w:numPr>
          <w:ilvl w:val="0"/>
          <w:numId w:val="29"/>
        </w:numPr>
        <w:spacing w:after="0"/>
        <w:ind w:leftChars="0"/>
        <w:rPr>
          <w:rFonts w:ascii="Arial" w:hAnsi="Arial" w:cs="Arial"/>
        </w:rPr>
      </w:pPr>
      <w:r w:rsidRPr="00F52533">
        <w:rPr>
          <w:rFonts w:ascii="Arial" w:hAnsi="Arial" w:cs="Arial"/>
        </w:rPr>
        <w:t>No exhibition facility or appurtenance shall be installed around the emergency exit</w:t>
      </w:r>
      <w:r w:rsidR="00B74064" w:rsidRPr="00F52533">
        <w:rPr>
          <w:rFonts w:ascii="Arial" w:hAnsi="Arial" w:cs="Arial"/>
        </w:rPr>
        <w:t>s</w:t>
      </w:r>
      <w:r w:rsidRPr="00F52533">
        <w:rPr>
          <w:rFonts w:ascii="Arial" w:hAnsi="Arial" w:cs="Arial"/>
        </w:rPr>
        <w:t>, entran</w:t>
      </w:r>
      <w:r w:rsidR="00843F54" w:rsidRPr="00F52533">
        <w:rPr>
          <w:rFonts w:ascii="Arial" w:hAnsi="Arial" w:cs="Arial"/>
        </w:rPr>
        <w:t>ce door</w:t>
      </w:r>
      <w:r w:rsidR="00B74064" w:rsidRPr="00F52533">
        <w:rPr>
          <w:rFonts w:ascii="Arial" w:hAnsi="Arial" w:cs="Arial"/>
        </w:rPr>
        <w:t>s</w:t>
      </w:r>
      <w:r w:rsidR="00843F54" w:rsidRPr="00F52533">
        <w:rPr>
          <w:rFonts w:ascii="Arial" w:hAnsi="Arial" w:cs="Arial"/>
        </w:rPr>
        <w:t>, fire hydrant</w:t>
      </w:r>
      <w:r w:rsidR="00B74064" w:rsidRPr="00F52533">
        <w:rPr>
          <w:rFonts w:ascii="Arial" w:hAnsi="Arial" w:cs="Arial"/>
        </w:rPr>
        <w:t>s</w:t>
      </w:r>
      <w:r w:rsidR="00843F54" w:rsidRPr="00F52533">
        <w:rPr>
          <w:rFonts w:ascii="Arial" w:hAnsi="Arial" w:cs="Arial"/>
        </w:rPr>
        <w:t xml:space="preserve"> or toilet</w:t>
      </w:r>
      <w:r w:rsidR="00B74064" w:rsidRPr="00F52533">
        <w:rPr>
          <w:rFonts w:ascii="Arial" w:hAnsi="Arial" w:cs="Arial"/>
        </w:rPr>
        <w:t>s</w:t>
      </w:r>
      <w:r w:rsidR="00843F54" w:rsidRPr="00F52533">
        <w:rPr>
          <w:rFonts w:ascii="Arial" w:hAnsi="Arial" w:cs="Arial"/>
        </w:rPr>
        <w:t>, and t</w:t>
      </w:r>
      <w:r w:rsidRPr="00F52533">
        <w:rPr>
          <w:rFonts w:ascii="Arial" w:hAnsi="Arial" w:cs="Arial"/>
        </w:rPr>
        <w:t>he location of convenience</w:t>
      </w:r>
      <w:r w:rsidR="00B74064" w:rsidRPr="00F52533">
        <w:rPr>
          <w:rFonts w:ascii="Arial" w:hAnsi="Arial" w:cs="Arial"/>
        </w:rPr>
        <w:t>s</w:t>
      </w:r>
      <w:r w:rsidRPr="00F52533">
        <w:rPr>
          <w:rFonts w:ascii="Arial" w:hAnsi="Arial" w:cs="Arial"/>
        </w:rPr>
        <w:t xml:space="preserve"> (</w:t>
      </w:r>
      <w:r w:rsidR="00843F54" w:rsidRPr="00F52533">
        <w:rPr>
          <w:rFonts w:ascii="Arial" w:hAnsi="Arial" w:cs="Arial"/>
        </w:rPr>
        <w:t xml:space="preserve">including </w:t>
      </w:r>
      <w:r w:rsidRPr="00F52533">
        <w:rPr>
          <w:rFonts w:ascii="Arial" w:hAnsi="Arial" w:cs="Arial"/>
        </w:rPr>
        <w:t>vending machine</w:t>
      </w:r>
      <w:r w:rsidR="00B74064" w:rsidRPr="00F52533">
        <w:rPr>
          <w:rFonts w:ascii="Arial" w:hAnsi="Arial" w:cs="Arial"/>
        </w:rPr>
        <w:t>s</w:t>
      </w:r>
      <w:r w:rsidRPr="00F52533">
        <w:rPr>
          <w:rFonts w:ascii="Arial" w:hAnsi="Arial" w:cs="Arial"/>
        </w:rPr>
        <w:t xml:space="preserve"> or vendor</w:t>
      </w:r>
      <w:r w:rsidR="00B74064" w:rsidRPr="00F52533">
        <w:rPr>
          <w:rFonts w:ascii="Arial" w:hAnsi="Arial" w:cs="Arial"/>
        </w:rPr>
        <w:t>s</w:t>
      </w:r>
      <w:r w:rsidRPr="00F52533">
        <w:rPr>
          <w:rFonts w:ascii="Arial" w:hAnsi="Arial" w:cs="Arial"/>
        </w:rPr>
        <w:t>) in the Exhibition Hall</w:t>
      </w:r>
      <w:r w:rsidR="00A45C56" w:rsidRPr="00F52533">
        <w:rPr>
          <w:rFonts w:ascii="Arial" w:hAnsi="Arial" w:cs="Arial"/>
        </w:rPr>
        <w:t xml:space="preserve"> shall be at least 3m away from </w:t>
      </w:r>
      <w:r w:rsidR="00843F54" w:rsidRPr="00F52533">
        <w:rPr>
          <w:rFonts w:ascii="Arial" w:hAnsi="Arial" w:cs="Arial"/>
        </w:rPr>
        <w:t xml:space="preserve">such facilities so as not </w:t>
      </w:r>
      <w:r w:rsidR="00A45C56" w:rsidRPr="00F52533">
        <w:rPr>
          <w:rFonts w:ascii="Arial" w:hAnsi="Arial" w:cs="Arial"/>
        </w:rPr>
        <w:t xml:space="preserve">to </w:t>
      </w:r>
      <w:r w:rsidR="00843F54" w:rsidRPr="00F52533">
        <w:rPr>
          <w:rFonts w:ascii="Arial" w:hAnsi="Arial" w:cs="Arial"/>
        </w:rPr>
        <w:t xml:space="preserve">obstruct </w:t>
      </w:r>
      <w:r w:rsidR="00254566" w:rsidRPr="00F52533">
        <w:rPr>
          <w:rFonts w:ascii="Arial" w:hAnsi="Arial" w:cs="Arial"/>
        </w:rPr>
        <w:t>attendant</w:t>
      </w:r>
      <w:r w:rsidR="00B74064" w:rsidRPr="00F52533">
        <w:rPr>
          <w:rFonts w:ascii="Arial" w:hAnsi="Arial" w:cs="Arial"/>
        </w:rPr>
        <w:t xml:space="preserve"> </w:t>
      </w:r>
      <w:r w:rsidR="00843F54" w:rsidRPr="00F52533">
        <w:rPr>
          <w:rFonts w:ascii="Arial" w:hAnsi="Arial" w:cs="Arial"/>
        </w:rPr>
        <w:t>traffic line</w:t>
      </w:r>
      <w:r w:rsidR="00B74064" w:rsidRPr="00F52533">
        <w:rPr>
          <w:rFonts w:ascii="Arial" w:hAnsi="Arial" w:cs="Arial"/>
        </w:rPr>
        <w:t>s</w:t>
      </w:r>
      <w:r w:rsidR="00843F54" w:rsidRPr="00F52533">
        <w:rPr>
          <w:rFonts w:ascii="Arial" w:hAnsi="Arial" w:cs="Arial"/>
        </w:rPr>
        <w:t xml:space="preserve">. </w:t>
      </w:r>
      <w:r w:rsidRPr="00F52533">
        <w:rPr>
          <w:rFonts w:ascii="Arial" w:hAnsi="Arial" w:cs="Arial"/>
        </w:rPr>
        <w:t xml:space="preserve"> </w:t>
      </w:r>
    </w:p>
    <w:p w:rsidR="00843F54" w:rsidRPr="00F52533" w:rsidRDefault="00843F54" w:rsidP="00F442D7">
      <w:pPr>
        <w:pStyle w:val="a5"/>
        <w:numPr>
          <w:ilvl w:val="0"/>
          <w:numId w:val="29"/>
        </w:numPr>
        <w:spacing w:after="0"/>
        <w:ind w:leftChars="0"/>
        <w:rPr>
          <w:rFonts w:ascii="Arial" w:hAnsi="Arial" w:cs="Arial"/>
        </w:rPr>
      </w:pPr>
      <w:r w:rsidRPr="00F52533">
        <w:rPr>
          <w:rFonts w:ascii="Arial" w:hAnsi="Arial" w:cs="Arial"/>
        </w:rPr>
        <w:t xml:space="preserve">Exhibition facilities shall be installed </w:t>
      </w:r>
      <w:r w:rsidR="00E02ED4" w:rsidRPr="00F52533">
        <w:rPr>
          <w:rFonts w:ascii="Arial" w:hAnsi="Arial" w:cs="Arial"/>
        </w:rPr>
        <w:t>at least 1m away from wall</w:t>
      </w:r>
      <w:r w:rsidR="00B74064" w:rsidRPr="00F52533">
        <w:rPr>
          <w:rFonts w:ascii="Arial" w:hAnsi="Arial" w:cs="Arial"/>
        </w:rPr>
        <w:t>s</w:t>
      </w:r>
      <w:r w:rsidR="00E02ED4" w:rsidRPr="00F52533">
        <w:rPr>
          <w:rFonts w:ascii="Arial" w:hAnsi="Arial" w:cs="Arial"/>
        </w:rPr>
        <w:t xml:space="preserve"> or mobile partition</w:t>
      </w:r>
      <w:r w:rsidR="00B74064" w:rsidRPr="00F52533">
        <w:rPr>
          <w:rFonts w:ascii="Arial" w:hAnsi="Arial" w:cs="Arial"/>
        </w:rPr>
        <w:t>s</w:t>
      </w:r>
      <w:r w:rsidR="00E02ED4" w:rsidRPr="00F52533">
        <w:rPr>
          <w:rFonts w:ascii="Arial" w:hAnsi="Arial" w:cs="Arial"/>
        </w:rPr>
        <w:t xml:space="preserve"> and 3m or more away from the Exhibition Hall, and shall not be affixed to </w:t>
      </w:r>
      <w:r w:rsidR="00FD50F6" w:rsidRPr="00F52533">
        <w:rPr>
          <w:rFonts w:ascii="Arial" w:hAnsi="Arial" w:cs="Arial"/>
        </w:rPr>
        <w:t>KINTEX</w:t>
      </w:r>
      <w:r w:rsidR="00B74064" w:rsidRPr="00F52533">
        <w:rPr>
          <w:rFonts w:ascii="Arial" w:hAnsi="Arial" w:cs="Arial"/>
        </w:rPr>
        <w:t xml:space="preserve"> </w:t>
      </w:r>
      <w:r w:rsidR="00E02ED4" w:rsidRPr="00F52533">
        <w:rPr>
          <w:rFonts w:ascii="Arial" w:hAnsi="Arial" w:cs="Arial"/>
        </w:rPr>
        <w:t xml:space="preserve">facilities.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30.</w:t>
      </w:r>
      <w:proofErr w:type="gramEnd"/>
      <w:r w:rsidRPr="00F52533">
        <w:rPr>
          <w:rFonts w:ascii="Arial" w:hAnsi="Arial" w:cs="Arial"/>
        </w:rPr>
        <w:t xml:space="preserve"> </w:t>
      </w:r>
      <w:r w:rsidR="002E1DC3" w:rsidRPr="00F52533">
        <w:rPr>
          <w:rFonts w:ascii="Arial" w:hAnsi="Arial" w:cs="Arial"/>
        </w:rPr>
        <w:t>(</w:t>
      </w:r>
      <w:r w:rsidR="00E02ED4" w:rsidRPr="00F52533">
        <w:rPr>
          <w:rFonts w:ascii="Arial" w:hAnsi="Arial" w:cs="Arial"/>
        </w:rPr>
        <w:t>Materials</w:t>
      </w:r>
      <w:r w:rsidR="002E1DC3" w:rsidRPr="00F52533">
        <w:rPr>
          <w:rFonts w:ascii="Arial" w:hAnsi="Arial" w:cs="Arial"/>
        </w:rPr>
        <w:t>)</w:t>
      </w:r>
    </w:p>
    <w:p w:rsidR="002E1DC3" w:rsidRPr="00F52533" w:rsidRDefault="00E02ED4" w:rsidP="00F442D7">
      <w:pPr>
        <w:pStyle w:val="a5"/>
        <w:numPr>
          <w:ilvl w:val="0"/>
          <w:numId w:val="30"/>
        </w:numPr>
        <w:spacing w:after="0"/>
        <w:ind w:leftChars="0"/>
        <w:rPr>
          <w:rFonts w:ascii="Arial" w:hAnsi="Arial" w:cs="Arial"/>
        </w:rPr>
      </w:pPr>
      <w:r w:rsidRPr="00F52533">
        <w:rPr>
          <w:rFonts w:ascii="Arial" w:hAnsi="Arial" w:cs="Arial"/>
        </w:rPr>
        <w:t xml:space="preserve">Any and all materials used for exhibition booth </w:t>
      </w:r>
      <w:r w:rsidR="00B74064" w:rsidRPr="00F52533">
        <w:rPr>
          <w:rFonts w:ascii="Arial" w:hAnsi="Arial" w:cs="Arial"/>
        </w:rPr>
        <w:t xml:space="preserve">installation </w:t>
      </w:r>
      <w:r w:rsidRPr="00F52533">
        <w:rPr>
          <w:rFonts w:ascii="Arial" w:hAnsi="Arial" w:cs="Arial"/>
        </w:rPr>
        <w:t xml:space="preserve">or </w:t>
      </w:r>
      <w:r w:rsidR="00B74064" w:rsidRPr="00F52533">
        <w:rPr>
          <w:rFonts w:ascii="Arial" w:hAnsi="Arial" w:cs="Arial"/>
        </w:rPr>
        <w:t xml:space="preserve">floor </w:t>
      </w:r>
      <w:r w:rsidRPr="00F52533">
        <w:rPr>
          <w:rFonts w:ascii="Arial" w:hAnsi="Arial" w:cs="Arial"/>
        </w:rPr>
        <w:t xml:space="preserve">finishing shall be </w:t>
      </w:r>
      <w:r w:rsidR="00B74064" w:rsidRPr="00F52533">
        <w:rPr>
          <w:rFonts w:ascii="Arial" w:hAnsi="Arial" w:cs="Arial"/>
        </w:rPr>
        <w:t>flame retardant</w:t>
      </w:r>
      <w:r w:rsidRPr="00F52533">
        <w:rPr>
          <w:rFonts w:ascii="Arial" w:hAnsi="Arial" w:cs="Arial"/>
        </w:rPr>
        <w:t xml:space="preserve"> treated or </w:t>
      </w:r>
      <w:r w:rsidR="00B74064" w:rsidRPr="00F52533">
        <w:rPr>
          <w:rFonts w:ascii="Arial" w:hAnsi="Arial" w:cs="Arial"/>
        </w:rPr>
        <w:t xml:space="preserve">made from </w:t>
      </w:r>
      <w:r w:rsidRPr="00F52533">
        <w:rPr>
          <w:rFonts w:ascii="Arial" w:hAnsi="Arial" w:cs="Arial"/>
        </w:rPr>
        <w:t xml:space="preserve">nonflammable materials, and </w:t>
      </w:r>
      <w:r w:rsidR="00B74064" w:rsidRPr="00F52533">
        <w:rPr>
          <w:rFonts w:ascii="Arial" w:hAnsi="Arial" w:cs="Arial"/>
        </w:rPr>
        <w:t>a flame retardant</w:t>
      </w:r>
      <w:r w:rsidRPr="00F52533">
        <w:rPr>
          <w:rFonts w:ascii="Arial" w:hAnsi="Arial" w:cs="Arial"/>
        </w:rPr>
        <w:t xml:space="preserve"> certificate</w:t>
      </w:r>
      <w:r w:rsidR="00B74064" w:rsidRPr="00F52533">
        <w:rPr>
          <w:rFonts w:ascii="Arial" w:hAnsi="Arial" w:cs="Arial"/>
        </w:rPr>
        <w:t xml:space="preserve">, </w:t>
      </w:r>
      <w:r w:rsidRPr="00F52533">
        <w:rPr>
          <w:rFonts w:ascii="Arial" w:hAnsi="Arial" w:cs="Arial"/>
        </w:rPr>
        <w:t>document</w:t>
      </w:r>
      <w:r w:rsidR="00B74064" w:rsidRPr="00F52533">
        <w:rPr>
          <w:rFonts w:ascii="Arial" w:hAnsi="Arial" w:cs="Arial"/>
        </w:rPr>
        <w:t>ation</w:t>
      </w:r>
      <w:r w:rsidRPr="00F52533">
        <w:rPr>
          <w:rFonts w:ascii="Arial" w:hAnsi="Arial" w:cs="Arial"/>
        </w:rPr>
        <w:t xml:space="preserve"> with respect to </w:t>
      </w:r>
      <w:r w:rsidR="00B74064" w:rsidRPr="00F52533">
        <w:rPr>
          <w:rFonts w:ascii="Arial" w:hAnsi="Arial" w:cs="Arial"/>
        </w:rPr>
        <w:t>flame retardant qualities, or other</w:t>
      </w:r>
      <w:r w:rsidR="00E23EEB" w:rsidRPr="00F52533">
        <w:rPr>
          <w:rFonts w:ascii="Arial" w:hAnsi="Arial" w:cs="Arial"/>
        </w:rPr>
        <w:t xml:space="preserve"> confirmation </w:t>
      </w:r>
      <w:r w:rsidRPr="00F52533">
        <w:rPr>
          <w:rFonts w:ascii="Arial" w:hAnsi="Arial" w:cs="Arial"/>
        </w:rPr>
        <w:t xml:space="preserve">thereof </w:t>
      </w:r>
      <w:r w:rsidR="00E23EEB" w:rsidRPr="00F52533">
        <w:rPr>
          <w:rFonts w:ascii="Arial" w:hAnsi="Arial" w:cs="Arial"/>
        </w:rPr>
        <w:t xml:space="preserve">shall be submitted to </w:t>
      </w:r>
      <w:r w:rsidR="00FD50F6" w:rsidRPr="00F52533">
        <w:rPr>
          <w:rFonts w:ascii="Arial" w:hAnsi="Arial" w:cs="Arial"/>
        </w:rPr>
        <w:t>KINTEX</w:t>
      </w:r>
      <w:r w:rsidR="00E23EEB" w:rsidRPr="00F52533">
        <w:rPr>
          <w:rFonts w:ascii="Arial" w:hAnsi="Arial" w:cs="Arial"/>
        </w:rPr>
        <w:t xml:space="preserve"> to </w:t>
      </w:r>
      <w:r w:rsidR="00B74064" w:rsidRPr="00F52533">
        <w:rPr>
          <w:rFonts w:ascii="Arial" w:hAnsi="Arial" w:cs="Arial"/>
        </w:rPr>
        <w:t xml:space="preserve">obtain </w:t>
      </w:r>
      <w:r w:rsidR="00E23EEB" w:rsidRPr="00F52533">
        <w:rPr>
          <w:rFonts w:ascii="Arial" w:hAnsi="Arial" w:cs="Arial"/>
        </w:rPr>
        <w:t>approval.</w:t>
      </w:r>
    </w:p>
    <w:p w:rsidR="00E23EEB" w:rsidRPr="00F52533" w:rsidRDefault="0074456C" w:rsidP="00F442D7">
      <w:pPr>
        <w:pStyle w:val="a5"/>
        <w:numPr>
          <w:ilvl w:val="0"/>
          <w:numId w:val="30"/>
        </w:numPr>
        <w:spacing w:after="0"/>
        <w:ind w:leftChars="0"/>
        <w:rPr>
          <w:rFonts w:ascii="Arial" w:hAnsi="Arial" w:cs="Arial"/>
        </w:rPr>
      </w:pPr>
      <w:r w:rsidRPr="00F52533">
        <w:rPr>
          <w:rFonts w:ascii="Arial" w:hAnsi="Arial" w:cs="Arial"/>
        </w:rPr>
        <w:t xml:space="preserve">When install flooring materials </w:t>
      </w:r>
      <w:r w:rsidR="00B74064" w:rsidRPr="00F52533">
        <w:rPr>
          <w:rFonts w:ascii="Arial" w:hAnsi="Arial" w:cs="Arial"/>
        </w:rPr>
        <w:t xml:space="preserve">such </w:t>
      </w:r>
      <w:r w:rsidRPr="00F52533">
        <w:rPr>
          <w:rFonts w:ascii="Arial" w:hAnsi="Arial" w:cs="Arial"/>
        </w:rPr>
        <w:t xml:space="preserve">as carpet or </w:t>
      </w:r>
      <w:proofErr w:type="spellStart"/>
      <w:r w:rsidRPr="00F52533">
        <w:rPr>
          <w:rFonts w:ascii="Arial" w:hAnsi="Arial" w:cs="Arial"/>
        </w:rPr>
        <w:t>pytex</w:t>
      </w:r>
      <w:proofErr w:type="spellEnd"/>
      <w:r w:rsidRPr="00F52533">
        <w:rPr>
          <w:rFonts w:ascii="Arial" w:hAnsi="Arial" w:cs="Arial"/>
        </w:rPr>
        <w:t xml:space="preserve">, special attention </w:t>
      </w:r>
      <w:r w:rsidR="00B74064" w:rsidRPr="00F52533">
        <w:rPr>
          <w:rFonts w:ascii="Arial" w:hAnsi="Arial" w:cs="Arial"/>
        </w:rPr>
        <w:t xml:space="preserve">shall be paid </w:t>
      </w:r>
      <w:r w:rsidRPr="00F52533">
        <w:rPr>
          <w:rFonts w:ascii="Arial" w:hAnsi="Arial" w:cs="Arial"/>
        </w:rPr>
        <w:t xml:space="preserve">so as not to damage the original floor, and </w:t>
      </w:r>
      <w:r w:rsidR="00B74064" w:rsidRPr="00F52533">
        <w:rPr>
          <w:rFonts w:ascii="Arial" w:hAnsi="Arial" w:cs="Arial"/>
        </w:rPr>
        <w:t xml:space="preserve">no </w:t>
      </w:r>
      <w:r w:rsidRPr="00F52533">
        <w:rPr>
          <w:rFonts w:ascii="Arial" w:hAnsi="Arial" w:cs="Arial"/>
        </w:rPr>
        <w:t>flooring materials shall be installed</w:t>
      </w:r>
      <w:r w:rsidR="00B74064" w:rsidRPr="00F52533">
        <w:rPr>
          <w:rFonts w:ascii="Arial" w:hAnsi="Arial" w:cs="Arial"/>
        </w:rPr>
        <w:t xml:space="preserve"> for the hallway</w:t>
      </w:r>
      <w:r w:rsidRPr="00F52533">
        <w:rPr>
          <w:rFonts w:ascii="Arial" w:hAnsi="Arial" w:cs="Arial"/>
        </w:rPr>
        <w:t>.</w:t>
      </w:r>
    </w:p>
    <w:p w:rsidR="0074456C" w:rsidRPr="00F52533" w:rsidRDefault="00BD5E1A" w:rsidP="00F442D7">
      <w:pPr>
        <w:pStyle w:val="a5"/>
        <w:numPr>
          <w:ilvl w:val="0"/>
          <w:numId w:val="30"/>
        </w:numPr>
        <w:spacing w:after="0"/>
        <w:ind w:leftChars="0"/>
        <w:rPr>
          <w:rFonts w:ascii="Arial" w:hAnsi="Arial" w:cs="Arial"/>
        </w:rPr>
      </w:pPr>
      <w:r w:rsidRPr="00F52533">
        <w:rPr>
          <w:rFonts w:ascii="Arial" w:hAnsi="Arial" w:cs="Arial"/>
        </w:rPr>
        <w:t xml:space="preserve">Any and all kinds of adhesive glue, including, tape or bond </w:t>
      </w:r>
      <w:r w:rsidR="00B74064" w:rsidRPr="00F52533">
        <w:rPr>
          <w:rFonts w:ascii="Arial" w:hAnsi="Arial" w:cs="Arial"/>
        </w:rPr>
        <w:t xml:space="preserve">may </w:t>
      </w:r>
      <w:r w:rsidRPr="00F52533">
        <w:rPr>
          <w:rFonts w:ascii="Arial" w:hAnsi="Arial" w:cs="Arial"/>
        </w:rPr>
        <w:t xml:space="preserve">be used </w:t>
      </w:r>
      <w:r w:rsidR="00B74064" w:rsidRPr="00F52533">
        <w:rPr>
          <w:rFonts w:ascii="Arial" w:hAnsi="Arial" w:cs="Arial"/>
        </w:rPr>
        <w:t xml:space="preserve">without limitation </w:t>
      </w:r>
      <w:r w:rsidRPr="00F52533">
        <w:rPr>
          <w:rFonts w:ascii="Arial" w:hAnsi="Arial" w:cs="Arial"/>
        </w:rPr>
        <w:t>for exhibition facilities.</w:t>
      </w:r>
    </w:p>
    <w:p w:rsidR="00BD5E1A" w:rsidRPr="00F52533" w:rsidRDefault="00B74064" w:rsidP="00F442D7">
      <w:pPr>
        <w:pStyle w:val="a5"/>
        <w:numPr>
          <w:ilvl w:val="0"/>
          <w:numId w:val="30"/>
        </w:numPr>
        <w:spacing w:after="0"/>
        <w:ind w:leftChars="0"/>
        <w:rPr>
          <w:rFonts w:ascii="Arial" w:hAnsi="Arial" w:cs="Arial"/>
        </w:rPr>
      </w:pPr>
      <w:r w:rsidRPr="00F52533">
        <w:rPr>
          <w:rFonts w:ascii="Arial" w:hAnsi="Arial" w:cs="Arial"/>
        </w:rPr>
        <w:t>No surface material p</w:t>
      </w:r>
      <w:r w:rsidR="00BD5E1A" w:rsidRPr="00F52533">
        <w:rPr>
          <w:rFonts w:ascii="Arial" w:hAnsi="Arial" w:cs="Arial"/>
        </w:rPr>
        <w:t xml:space="preserve">ainting shall be done at the site. </w:t>
      </w:r>
    </w:p>
    <w:p w:rsidR="00205D38" w:rsidRPr="00F52533" w:rsidRDefault="00205D38" w:rsidP="00B74064">
      <w:pPr>
        <w:pStyle w:val="a5"/>
        <w:spacing w:after="0"/>
        <w:ind w:leftChars="0" w:left="760"/>
        <w:rPr>
          <w:rFonts w:ascii="Arial" w:hAnsi="Arial" w:cs="Arial"/>
        </w:rPr>
      </w:pPr>
    </w:p>
    <w:p w:rsidR="002E1DC3" w:rsidRPr="00F52533" w:rsidRDefault="000D5AFB" w:rsidP="00223A31">
      <w:pPr>
        <w:spacing w:after="0"/>
        <w:ind w:firstLineChars="400" w:firstLine="960"/>
        <w:jc w:val="center"/>
        <w:rPr>
          <w:rFonts w:ascii="Arial" w:hAnsi="Arial" w:cs="Arial"/>
          <w:b/>
          <w:sz w:val="24"/>
          <w:szCs w:val="24"/>
        </w:rPr>
      </w:pPr>
      <w:r w:rsidRPr="00F52533">
        <w:rPr>
          <w:rFonts w:ascii="Arial" w:hAnsi="Arial" w:cs="Arial"/>
          <w:b/>
          <w:sz w:val="24"/>
        </w:rPr>
        <w:t>Section3.</w:t>
      </w:r>
      <w:r w:rsidR="00BD5E1A" w:rsidRPr="00F52533">
        <w:rPr>
          <w:rFonts w:ascii="Arial" w:hAnsi="Arial" w:cs="Arial"/>
          <w:b/>
          <w:sz w:val="24"/>
        </w:rPr>
        <w:t xml:space="preserve"> </w:t>
      </w:r>
      <w:r w:rsidR="00BD5E1A" w:rsidRPr="00F52533">
        <w:rPr>
          <w:rFonts w:ascii="Arial" w:hAnsi="Arial" w:cs="Arial"/>
          <w:b/>
          <w:sz w:val="24"/>
          <w:szCs w:val="24"/>
        </w:rPr>
        <w:t>(</w:t>
      </w:r>
      <w:r w:rsidR="00B74064" w:rsidRPr="00F52533">
        <w:rPr>
          <w:rFonts w:ascii="Arial" w:hAnsi="Arial" w:cs="Arial"/>
          <w:b/>
          <w:sz w:val="24"/>
          <w:szCs w:val="24"/>
        </w:rPr>
        <w:t xml:space="preserve">Advertising </w:t>
      </w:r>
      <w:r w:rsidR="00BD5E1A" w:rsidRPr="00F52533">
        <w:rPr>
          <w:rFonts w:ascii="Arial" w:hAnsi="Arial" w:cs="Arial"/>
          <w:b/>
          <w:sz w:val="24"/>
          <w:szCs w:val="24"/>
        </w:rPr>
        <w:t>material and Management facilit</w:t>
      </w:r>
      <w:r w:rsidR="00B74064" w:rsidRPr="00F52533">
        <w:rPr>
          <w:rFonts w:ascii="Arial" w:hAnsi="Arial" w:cs="Arial"/>
          <w:b/>
          <w:sz w:val="24"/>
          <w:szCs w:val="24"/>
        </w:rPr>
        <w:t>y setup</w:t>
      </w:r>
      <w:r w:rsidR="00BD5E1A" w:rsidRPr="00F52533">
        <w:rPr>
          <w:rFonts w:ascii="Arial" w:hAnsi="Arial" w:cs="Arial"/>
          <w:b/>
          <w:sz w:val="24"/>
          <w:szCs w:val="24"/>
        </w:rPr>
        <w:t>)</w:t>
      </w:r>
    </w:p>
    <w:p w:rsidR="00AF1DF9" w:rsidRPr="00F52533" w:rsidRDefault="00AF1DF9" w:rsidP="002E1DC3">
      <w:pPr>
        <w:spacing w:after="0"/>
        <w:rPr>
          <w:rFonts w:ascii="Arial" w:hAnsi="Arial" w:cs="Arial"/>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31.</w:t>
      </w:r>
      <w:proofErr w:type="gramEnd"/>
      <w:r w:rsidRPr="00F52533">
        <w:rPr>
          <w:rFonts w:ascii="Arial" w:hAnsi="Arial" w:cs="Arial"/>
        </w:rPr>
        <w:t xml:space="preserve"> </w:t>
      </w:r>
      <w:r w:rsidR="002E1DC3" w:rsidRPr="00F52533">
        <w:rPr>
          <w:rFonts w:ascii="Arial" w:hAnsi="Arial" w:cs="Arial"/>
        </w:rPr>
        <w:t>(</w:t>
      </w:r>
      <w:r w:rsidR="00BD5E1A" w:rsidRPr="00F52533">
        <w:rPr>
          <w:rFonts w:ascii="Arial" w:hAnsi="Arial" w:cs="Arial"/>
        </w:rPr>
        <w:t>Advertis</w:t>
      </w:r>
      <w:r w:rsidR="00B74064" w:rsidRPr="00F52533">
        <w:rPr>
          <w:rFonts w:ascii="Arial" w:hAnsi="Arial" w:cs="Arial"/>
        </w:rPr>
        <w:t>ing</w:t>
      </w:r>
      <w:r w:rsidR="00BD5E1A" w:rsidRPr="00F52533">
        <w:rPr>
          <w:rFonts w:ascii="Arial" w:hAnsi="Arial" w:cs="Arial"/>
        </w:rPr>
        <w:t xml:space="preserve"> Facilit</w:t>
      </w:r>
      <w:r w:rsidR="00B74064" w:rsidRPr="00F52533">
        <w:rPr>
          <w:rFonts w:ascii="Arial" w:hAnsi="Arial" w:cs="Arial"/>
        </w:rPr>
        <w:t>y Setup</w:t>
      </w:r>
      <w:r w:rsidR="002E1DC3" w:rsidRPr="00F52533">
        <w:rPr>
          <w:rFonts w:ascii="Arial" w:hAnsi="Arial" w:cs="Arial"/>
        </w:rPr>
        <w:t>)</w:t>
      </w:r>
    </w:p>
    <w:p w:rsidR="002E1DC3" w:rsidRPr="00F52533" w:rsidRDefault="008E7AD7" w:rsidP="00F442D7">
      <w:pPr>
        <w:pStyle w:val="a5"/>
        <w:numPr>
          <w:ilvl w:val="0"/>
          <w:numId w:val="31"/>
        </w:numPr>
        <w:spacing w:after="0"/>
        <w:ind w:leftChars="0"/>
        <w:rPr>
          <w:rFonts w:ascii="Arial" w:hAnsi="Arial" w:cs="Arial"/>
        </w:rPr>
      </w:pPr>
      <w:r w:rsidRPr="00F52533">
        <w:rPr>
          <w:rFonts w:ascii="Arial" w:hAnsi="Arial" w:cs="Arial"/>
        </w:rPr>
        <w:t>The Organizer may install advertis</w:t>
      </w:r>
      <w:r w:rsidR="00B74064" w:rsidRPr="00F52533">
        <w:rPr>
          <w:rFonts w:ascii="Arial" w:hAnsi="Arial" w:cs="Arial"/>
        </w:rPr>
        <w:t>ing</w:t>
      </w:r>
      <w:r w:rsidRPr="00F52533">
        <w:rPr>
          <w:rFonts w:ascii="Arial" w:hAnsi="Arial" w:cs="Arial"/>
        </w:rPr>
        <w:t xml:space="preserve"> materials </w:t>
      </w:r>
      <w:r w:rsidR="00C614D0" w:rsidRPr="00F52533">
        <w:rPr>
          <w:rFonts w:ascii="Arial" w:hAnsi="Arial" w:cs="Arial"/>
        </w:rPr>
        <w:t xml:space="preserve">free of charge </w:t>
      </w:r>
      <w:r w:rsidRPr="00F52533">
        <w:rPr>
          <w:rFonts w:ascii="Arial" w:hAnsi="Arial" w:cs="Arial"/>
        </w:rPr>
        <w:t xml:space="preserve">in accordance with </w:t>
      </w:r>
      <w:r w:rsidR="00B74064" w:rsidRPr="00F52533">
        <w:rPr>
          <w:rFonts w:ascii="Arial" w:hAnsi="Arial" w:cs="Arial"/>
        </w:rPr>
        <w:t xml:space="preserve">the </w:t>
      </w:r>
      <w:r w:rsidRPr="00F52533">
        <w:rPr>
          <w:rFonts w:ascii="Arial" w:hAnsi="Arial" w:cs="Arial"/>
        </w:rPr>
        <w:t>Advertis</w:t>
      </w:r>
      <w:r w:rsidR="00B74064" w:rsidRPr="00F52533">
        <w:rPr>
          <w:rFonts w:ascii="Arial" w:hAnsi="Arial" w:cs="Arial"/>
        </w:rPr>
        <w:t>ing</w:t>
      </w:r>
      <w:r w:rsidRPr="00F52533">
        <w:rPr>
          <w:rFonts w:ascii="Arial" w:hAnsi="Arial" w:cs="Arial"/>
        </w:rPr>
        <w:t xml:space="preserve"> Materials Installation Guide. </w:t>
      </w:r>
    </w:p>
    <w:p w:rsidR="00C614D0" w:rsidRPr="00F52533" w:rsidRDefault="008E7AD7" w:rsidP="00F442D7">
      <w:pPr>
        <w:pStyle w:val="a5"/>
        <w:numPr>
          <w:ilvl w:val="0"/>
          <w:numId w:val="31"/>
        </w:numPr>
        <w:spacing w:after="0"/>
        <w:ind w:leftChars="0"/>
        <w:rPr>
          <w:rFonts w:ascii="Arial" w:hAnsi="Arial" w:cs="Arial"/>
        </w:rPr>
      </w:pPr>
      <w:r w:rsidRPr="00F52533">
        <w:rPr>
          <w:rFonts w:ascii="Arial" w:hAnsi="Arial" w:cs="Arial"/>
        </w:rPr>
        <w:t xml:space="preserve">The Organizer shall submit </w:t>
      </w:r>
      <w:r w:rsidR="00B74064" w:rsidRPr="00F52533">
        <w:rPr>
          <w:rFonts w:ascii="Arial" w:hAnsi="Arial" w:cs="Arial"/>
        </w:rPr>
        <w:t xml:space="preserve">an </w:t>
      </w:r>
      <w:r w:rsidRPr="00F52533">
        <w:rPr>
          <w:rFonts w:ascii="Arial" w:hAnsi="Arial" w:cs="Arial"/>
        </w:rPr>
        <w:t>Application for Advertising material</w:t>
      </w:r>
      <w:r w:rsidR="00B74064" w:rsidRPr="00F52533">
        <w:rPr>
          <w:rFonts w:ascii="Arial" w:hAnsi="Arial" w:cs="Arial"/>
        </w:rPr>
        <w:t xml:space="preserve"> setup</w:t>
      </w:r>
      <w:r w:rsidRPr="00F52533">
        <w:rPr>
          <w:rFonts w:ascii="Arial" w:hAnsi="Arial" w:cs="Arial"/>
        </w:rPr>
        <w:t xml:space="preserve"> (variation), </w:t>
      </w:r>
      <w:r w:rsidR="00B74064" w:rsidRPr="00F52533">
        <w:rPr>
          <w:rFonts w:ascii="Arial" w:hAnsi="Arial" w:cs="Arial"/>
        </w:rPr>
        <w:t xml:space="preserve">and a </w:t>
      </w:r>
      <w:r w:rsidRPr="00F52533">
        <w:rPr>
          <w:rFonts w:ascii="Arial" w:hAnsi="Arial" w:cs="Arial"/>
        </w:rPr>
        <w:t>location map with advertis</w:t>
      </w:r>
      <w:r w:rsidR="00B74064" w:rsidRPr="00F52533">
        <w:rPr>
          <w:rFonts w:ascii="Arial" w:hAnsi="Arial" w:cs="Arial"/>
        </w:rPr>
        <w:t>ing</w:t>
      </w:r>
      <w:r w:rsidRPr="00F52533">
        <w:rPr>
          <w:rFonts w:ascii="Arial" w:hAnsi="Arial" w:cs="Arial"/>
        </w:rPr>
        <w:t xml:space="preserve"> draft to </w:t>
      </w:r>
      <w:r w:rsidR="00FD50F6" w:rsidRPr="00F52533">
        <w:rPr>
          <w:rFonts w:ascii="Arial" w:hAnsi="Arial" w:cs="Arial"/>
        </w:rPr>
        <w:t>KINTEX</w:t>
      </w:r>
      <w:r w:rsidRPr="00F52533">
        <w:rPr>
          <w:rFonts w:ascii="Arial" w:hAnsi="Arial" w:cs="Arial"/>
        </w:rPr>
        <w:t xml:space="preserve"> </w:t>
      </w:r>
      <w:r w:rsidR="00C614D0" w:rsidRPr="00F52533">
        <w:rPr>
          <w:rFonts w:ascii="Arial" w:hAnsi="Arial" w:cs="Arial"/>
        </w:rPr>
        <w:t xml:space="preserve">for prior approval </w:t>
      </w:r>
      <w:r w:rsidRPr="00F52533">
        <w:rPr>
          <w:rFonts w:ascii="Arial" w:hAnsi="Arial" w:cs="Arial"/>
        </w:rPr>
        <w:t>no later than seven (7)</w:t>
      </w:r>
      <w:r w:rsidR="00987EA5" w:rsidRPr="00F52533">
        <w:rPr>
          <w:rFonts w:ascii="Arial" w:hAnsi="Arial" w:cs="Arial"/>
        </w:rPr>
        <w:t xml:space="preserve"> </w:t>
      </w:r>
      <w:r w:rsidRPr="00F52533">
        <w:rPr>
          <w:rFonts w:ascii="Arial" w:hAnsi="Arial" w:cs="Arial"/>
        </w:rPr>
        <w:t xml:space="preserve">days before </w:t>
      </w:r>
      <w:r w:rsidR="00B74064" w:rsidRPr="00F52533">
        <w:rPr>
          <w:rFonts w:ascii="Arial" w:hAnsi="Arial" w:cs="Arial"/>
        </w:rPr>
        <w:t xml:space="preserve">lease </w:t>
      </w:r>
      <w:r w:rsidRPr="00F52533">
        <w:rPr>
          <w:rFonts w:ascii="Arial" w:hAnsi="Arial" w:cs="Arial"/>
        </w:rPr>
        <w:t>commencement</w:t>
      </w:r>
      <w:r w:rsidR="00C614D0" w:rsidRPr="00F52533">
        <w:rPr>
          <w:rFonts w:ascii="Arial" w:hAnsi="Arial" w:cs="Arial"/>
        </w:rPr>
        <w:t>.</w:t>
      </w:r>
    </w:p>
    <w:p w:rsidR="00C614D0" w:rsidRPr="00F52533" w:rsidRDefault="00C614D0" w:rsidP="00F442D7">
      <w:pPr>
        <w:pStyle w:val="a5"/>
        <w:numPr>
          <w:ilvl w:val="0"/>
          <w:numId w:val="31"/>
        </w:numPr>
        <w:spacing w:after="0"/>
        <w:ind w:leftChars="0"/>
        <w:rPr>
          <w:rFonts w:ascii="Arial" w:hAnsi="Arial" w:cs="Arial"/>
        </w:rPr>
      </w:pPr>
      <w:r w:rsidRPr="00F52533">
        <w:rPr>
          <w:rFonts w:ascii="Arial" w:hAnsi="Arial" w:cs="Arial"/>
        </w:rPr>
        <w:t>The Organizer may, at its discretion, install advertis</w:t>
      </w:r>
      <w:r w:rsidR="00B74064" w:rsidRPr="00F52533">
        <w:rPr>
          <w:rFonts w:ascii="Arial" w:hAnsi="Arial" w:cs="Arial"/>
        </w:rPr>
        <w:t>ing</w:t>
      </w:r>
      <w:r w:rsidRPr="00F52533">
        <w:rPr>
          <w:rFonts w:ascii="Arial" w:hAnsi="Arial" w:cs="Arial"/>
        </w:rPr>
        <w:t xml:space="preserve"> materials</w:t>
      </w:r>
      <w:r w:rsidR="008E7AD7" w:rsidRPr="00F52533">
        <w:rPr>
          <w:rFonts w:ascii="Arial" w:hAnsi="Arial" w:cs="Arial"/>
        </w:rPr>
        <w:t xml:space="preserve"> </w:t>
      </w:r>
      <w:r w:rsidRPr="00F52533">
        <w:rPr>
          <w:rFonts w:ascii="Arial" w:hAnsi="Arial" w:cs="Arial"/>
        </w:rPr>
        <w:t>in the leased Exhibition Hall</w:t>
      </w:r>
      <w:r w:rsidR="00B74064" w:rsidRPr="00F52533">
        <w:rPr>
          <w:rFonts w:ascii="Arial" w:hAnsi="Arial" w:cs="Arial"/>
        </w:rPr>
        <w:t xml:space="preserve"> space</w:t>
      </w:r>
      <w:r w:rsidRPr="00F52533">
        <w:rPr>
          <w:rFonts w:ascii="Arial" w:hAnsi="Arial" w:cs="Arial"/>
        </w:rPr>
        <w:t xml:space="preserve">, provided that it installs </w:t>
      </w:r>
      <w:r w:rsidR="00B74064" w:rsidRPr="00F52533">
        <w:rPr>
          <w:rFonts w:ascii="Arial" w:hAnsi="Arial" w:cs="Arial"/>
        </w:rPr>
        <w:t xml:space="preserve">such </w:t>
      </w:r>
      <w:r w:rsidRPr="00F52533">
        <w:rPr>
          <w:rFonts w:ascii="Arial" w:hAnsi="Arial" w:cs="Arial"/>
        </w:rPr>
        <w:t>advertis</w:t>
      </w:r>
      <w:r w:rsidR="00B74064" w:rsidRPr="00F52533">
        <w:rPr>
          <w:rFonts w:ascii="Arial" w:hAnsi="Arial" w:cs="Arial"/>
        </w:rPr>
        <w:t>ing</w:t>
      </w:r>
      <w:r w:rsidRPr="00F52533">
        <w:rPr>
          <w:rFonts w:ascii="Arial" w:hAnsi="Arial" w:cs="Arial"/>
        </w:rPr>
        <w:t xml:space="preserve"> materials on the ceiling truss (H beam) </w:t>
      </w:r>
      <w:r w:rsidR="00B74064" w:rsidRPr="00F52533">
        <w:rPr>
          <w:rFonts w:ascii="Arial" w:hAnsi="Arial" w:cs="Arial"/>
        </w:rPr>
        <w:t xml:space="preserve">only, </w:t>
      </w:r>
      <w:r w:rsidRPr="00F52533">
        <w:rPr>
          <w:rFonts w:ascii="Arial" w:hAnsi="Arial" w:cs="Arial"/>
        </w:rPr>
        <w:t xml:space="preserve">and only </w:t>
      </w:r>
      <w:r w:rsidR="00FD50F6" w:rsidRPr="00F52533">
        <w:rPr>
          <w:rFonts w:ascii="Arial" w:hAnsi="Arial" w:cs="Arial"/>
        </w:rPr>
        <w:t>KINTEX</w:t>
      </w:r>
      <w:r w:rsidR="00B74064" w:rsidRPr="00F52533">
        <w:rPr>
          <w:rFonts w:ascii="Arial" w:hAnsi="Arial" w:cs="Arial"/>
        </w:rPr>
        <w:t xml:space="preserve"> approved </w:t>
      </w:r>
      <w:r w:rsidRPr="00F52533">
        <w:rPr>
          <w:rFonts w:ascii="Arial" w:hAnsi="Arial" w:cs="Arial"/>
        </w:rPr>
        <w:t>banners may be setup.</w:t>
      </w:r>
    </w:p>
    <w:p w:rsidR="0064310D" w:rsidRPr="00F52533" w:rsidRDefault="00B74064" w:rsidP="00F442D7">
      <w:pPr>
        <w:pStyle w:val="a5"/>
        <w:numPr>
          <w:ilvl w:val="0"/>
          <w:numId w:val="31"/>
        </w:numPr>
        <w:spacing w:after="0"/>
        <w:ind w:leftChars="0"/>
        <w:rPr>
          <w:rFonts w:ascii="Arial" w:hAnsi="Arial" w:cs="Arial"/>
        </w:rPr>
      </w:pPr>
      <w:r w:rsidRPr="00F52533">
        <w:rPr>
          <w:rFonts w:ascii="Arial" w:hAnsi="Arial" w:cs="Arial"/>
        </w:rPr>
        <w:t>L</w:t>
      </w:r>
      <w:r w:rsidR="0064310D" w:rsidRPr="00F52533">
        <w:rPr>
          <w:rFonts w:ascii="Arial" w:hAnsi="Arial" w:cs="Arial"/>
        </w:rPr>
        <w:t>ocation</w:t>
      </w:r>
      <w:r w:rsidRPr="00F52533">
        <w:rPr>
          <w:rFonts w:ascii="Arial" w:hAnsi="Arial" w:cs="Arial"/>
        </w:rPr>
        <w:t>s</w:t>
      </w:r>
      <w:r w:rsidR="0064310D" w:rsidRPr="00F52533">
        <w:rPr>
          <w:rFonts w:ascii="Arial" w:hAnsi="Arial" w:cs="Arial"/>
        </w:rPr>
        <w:t xml:space="preserve"> not set forth in the Advertis</w:t>
      </w:r>
      <w:r w:rsidRPr="00F52533">
        <w:rPr>
          <w:rFonts w:ascii="Arial" w:hAnsi="Arial" w:cs="Arial"/>
        </w:rPr>
        <w:t>ing</w:t>
      </w:r>
      <w:r w:rsidR="0064310D" w:rsidRPr="00F52533">
        <w:rPr>
          <w:rFonts w:ascii="Arial" w:hAnsi="Arial" w:cs="Arial"/>
        </w:rPr>
        <w:t xml:space="preserve"> Materials Installation Guide shall be operated </w:t>
      </w:r>
      <w:r w:rsidRPr="00F52533">
        <w:rPr>
          <w:rFonts w:ascii="Arial" w:hAnsi="Arial" w:cs="Arial"/>
        </w:rPr>
        <w:t>for a fee</w:t>
      </w:r>
      <w:r w:rsidR="0064310D" w:rsidRPr="00F52533">
        <w:rPr>
          <w:rFonts w:ascii="Arial" w:hAnsi="Arial" w:cs="Arial"/>
        </w:rPr>
        <w:t xml:space="preserve"> and the rate shall be determined separately. </w:t>
      </w:r>
    </w:p>
    <w:p w:rsidR="008E7AD7" w:rsidRPr="00F52533" w:rsidRDefault="0064310D" w:rsidP="00F442D7">
      <w:pPr>
        <w:pStyle w:val="a5"/>
        <w:numPr>
          <w:ilvl w:val="0"/>
          <w:numId w:val="31"/>
        </w:numPr>
        <w:spacing w:after="0"/>
        <w:ind w:leftChars="0"/>
        <w:rPr>
          <w:rFonts w:ascii="Arial" w:hAnsi="Arial" w:cs="Arial"/>
        </w:rPr>
      </w:pPr>
      <w:r w:rsidRPr="00F52533">
        <w:rPr>
          <w:rFonts w:ascii="Arial" w:hAnsi="Arial" w:cs="Arial"/>
        </w:rPr>
        <w:t xml:space="preserve">When two or more Organizers hold events simultaneously, each Organizer shall consult with </w:t>
      </w:r>
      <w:r w:rsidR="00B74064" w:rsidRPr="00F52533">
        <w:rPr>
          <w:rFonts w:ascii="Arial" w:hAnsi="Arial" w:cs="Arial"/>
        </w:rPr>
        <w:t xml:space="preserve">the </w:t>
      </w:r>
      <w:r w:rsidRPr="00F52533">
        <w:rPr>
          <w:rFonts w:ascii="Arial" w:hAnsi="Arial" w:cs="Arial"/>
        </w:rPr>
        <w:t xml:space="preserve">other </w:t>
      </w:r>
      <w:r w:rsidR="00B74064" w:rsidRPr="00F52533">
        <w:rPr>
          <w:rFonts w:ascii="Arial" w:hAnsi="Arial" w:cs="Arial"/>
        </w:rPr>
        <w:t xml:space="preserve">concerning </w:t>
      </w:r>
      <w:r w:rsidRPr="00F52533">
        <w:rPr>
          <w:rFonts w:ascii="Arial" w:hAnsi="Arial" w:cs="Arial"/>
        </w:rPr>
        <w:t>advertis</w:t>
      </w:r>
      <w:r w:rsidR="00B74064" w:rsidRPr="00F52533">
        <w:rPr>
          <w:rFonts w:ascii="Arial" w:hAnsi="Arial" w:cs="Arial"/>
        </w:rPr>
        <w:t>ing</w:t>
      </w:r>
      <w:r w:rsidRPr="00F52533">
        <w:rPr>
          <w:rFonts w:ascii="Arial" w:hAnsi="Arial" w:cs="Arial"/>
        </w:rPr>
        <w:t xml:space="preserve"> material</w:t>
      </w:r>
      <w:r w:rsidR="00B74064" w:rsidRPr="00F52533">
        <w:rPr>
          <w:rFonts w:ascii="Arial" w:hAnsi="Arial" w:cs="Arial"/>
        </w:rPr>
        <w:t xml:space="preserve"> installation</w:t>
      </w:r>
      <w:r w:rsidRPr="00F52533">
        <w:rPr>
          <w:rFonts w:ascii="Arial" w:hAnsi="Arial" w:cs="Arial"/>
        </w:rPr>
        <w:t xml:space="preserve">, and </w:t>
      </w:r>
      <w:r w:rsidR="00FD50F6" w:rsidRPr="00F52533">
        <w:rPr>
          <w:rFonts w:ascii="Arial" w:hAnsi="Arial" w:cs="Arial"/>
        </w:rPr>
        <w:t>KINTEX</w:t>
      </w:r>
      <w:r w:rsidRPr="00F52533">
        <w:rPr>
          <w:rFonts w:ascii="Arial" w:hAnsi="Arial" w:cs="Arial"/>
        </w:rPr>
        <w:t xml:space="preserve"> will, at its discretion, designate and assign location</w:t>
      </w:r>
      <w:r w:rsidR="00B74064" w:rsidRPr="00F52533">
        <w:rPr>
          <w:rFonts w:ascii="Arial" w:hAnsi="Arial" w:cs="Arial"/>
        </w:rPr>
        <w:t>s</w:t>
      </w:r>
      <w:r w:rsidRPr="00F52533">
        <w:rPr>
          <w:rFonts w:ascii="Arial" w:hAnsi="Arial" w:cs="Arial"/>
        </w:rPr>
        <w:t xml:space="preserve"> if there is any dispute between the Organizers.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32.</w:t>
      </w:r>
      <w:proofErr w:type="gramEnd"/>
      <w:r w:rsidRPr="00F52533">
        <w:rPr>
          <w:rFonts w:ascii="Arial" w:hAnsi="Arial" w:cs="Arial"/>
        </w:rPr>
        <w:t xml:space="preserve"> </w:t>
      </w:r>
      <w:r w:rsidR="002E1DC3" w:rsidRPr="00F52533">
        <w:rPr>
          <w:rFonts w:ascii="Arial" w:hAnsi="Arial" w:cs="Arial"/>
        </w:rPr>
        <w:t>(</w:t>
      </w:r>
      <w:r w:rsidR="000B3C11" w:rsidRPr="00F52533">
        <w:rPr>
          <w:rFonts w:ascii="Arial" w:hAnsi="Arial" w:cs="Arial"/>
        </w:rPr>
        <w:t>Electricity, Water Supply and Drainage, Compressed Air and Gas Facilities</w:t>
      </w:r>
      <w:r w:rsidR="002E1DC3" w:rsidRPr="00F52533">
        <w:rPr>
          <w:rFonts w:ascii="Arial" w:hAnsi="Arial" w:cs="Arial"/>
        </w:rPr>
        <w:t>)</w:t>
      </w:r>
    </w:p>
    <w:p w:rsidR="00AF1DF9" w:rsidRPr="00F52533" w:rsidRDefault="000B3C11" w:rsidP="000B3C11">
      <w:pPr>
        <w:spacing w:after="0"/>
        <w:rPr>
          <w:rFonts w:ascii="Arial" w:hAnsi="Arial" w:cs="Arial"/>
        </w:rPr>
      </w:pPr>
      <w:r w:rsidRPr="00F52533">
        <w:rPr>
          <w:rFonts w:ascii="Arial" w:hAnsi="Arial" w:cs="Arial"/>
        </w:rPr>
        <w:t>Electricity, water supply and drainage, compressed air and gas facilit</w:t>
      </w:r>
      <w:r w:rsidR="00B74064" w:rsidRPr="00F52533">
        <w:rPr>
          <w:rFonts w:ascii="Arial" w:hAnsi="Arial" w:cs="Arial"/>
        </w:rPr>
        <w:t>y</w:t>
      </w:r>
      <w:r w:rsidRPr="00F52533">
        <w:rPr>
          <w:rFonts w:ascii="Arial" w:hAnsi="Arial" w:cs="Arial"/>
        </w:rPr>
        <w:t xml:space="preserve"> work may be performed by the Organizer through the vendors </w:t>
      </w:r>
      <w:r w:rsidR="00B74064" w:rsidRPr="00F52533">
        <w:rPr>
          <w:rFonts w:ascii="Arial" w:hAnsi="Arial" w:cs="Arial"/>
        </w:rPr>
        <w:t xml:space="preserve">designated </w:t>
      </w:r>
      <w:r w:rsidRPr="00F52533">
        <w:rPr>
          <w:rFonts w:ascii="Arial" w:hAnsi="Arial" w:cs="Arial"/>
        </w:rPr>
        <w:t xml:space="preserve">under </w:t>
      </w:r>
      <w:r w:rsidR="00FD50F6" w:rsidRPr="00F52533">
        <w:rPr>
          <w:rFonts w:ascii="Arial" w:hAnsi="Arial" w:cs="Arial"/>
        </w:rPr>
        <w:t>KINTEX</w:t>
      </w:r>
      <w:r w:rsidR="00B74064" w:rsidRPr="00F52533">
        <w:rPr>
          <w:rFonts w:ascii="Arial" w:hAnsi="Arial" w:cs="Arial"/>
        </w:rPr>
        <w:t xml:space="preserve"> </w:t>
      </w:r>
      <w:r w:rsidRPr="00F52533">
        <w:rPr>
          <w:rFonts w:ascii="Arial" w:hAnsi="Arial" w:cs="Arial"/>
        </w:rPr>
        <w:t>supervision by connecting such facilities to common duct</w:t>
      </w:r>
      <w:r w:rsidR="00B74064" w:rsidRPr="00F52533">
        <w:rPr>
          <w:rFonts w:ascii="Arial" w:hAnsi="Arial" w:cs="Arial"/>
        </w:rPr>
        <w:t>s</w:t>
      </w:r>
      <w:r w:rsidRPr="00F52533">
        <w:rPr>
          <w:rFonts w:ascii="Arial" w:hAnsi="Arial" w:cs="Arial"/>
        </w:rPr>
        <w:t xml:space="preserve">, and the Organizer shall bear </w:t>
      </w:r>
      <w:r w:rsidR="00B74064" w:rsidRPr="00F52533">
        <w:rPr>
          <w:rFonts w:ascii="Arial" w:hAnsi="Arial" w:cs="Arial"/>
        </w:rPr>
        <w:t xml:space="preserve">any </w:t>
      </w:r>
      <w:r w:rsidRPr="00F52533">
        <w:rPr>
          <w:rFonts w:ascii="Arial" w:hAnsi="Arial" w:cs="Arial"/>
        </w:rPr>
        <w:t xml:space="preserve">expenses thereof.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33.</w:t>
      </w:r>
      <w:proofErr w:type="gramEnd"/>
      <w:r w:rsidRPr="00F52533">
        <w:rPr>
          <w:rFonts w:ascii="Arial" w:hAnsi="Arial" w:cs="Arial"/>
        </w:rPr>
        <w:t xml:space="preserve"> </w:t>
      </w:r>
      <w:r w:rsidR="002E1DC3" w:rsidRPr="00F52533">
        <w:rPr>
          <w:rFonts w:ascii="Arial" w:hAnsi="Arial" w:cs="Arial"/>
        </w:rPr>
        <w:t>(</w:t>
      </w:r>
      <w:r w:rsidR="000B3C11" w:rsidRPr="00F52533">
        <w:rPr>
          <w:rFonts w:ascii="Arial" w:hAnsi="Arial" w:cs="Arial"/>
        </w:rPr>
        <w:t>Telecommunication</w:t>
      </w:r>
      <w:r w:rsidR="00B74064" w:rsidRPr="00F52533">
        <w:rPr>
          <w:rFonts w:ascii="Arial" w:hAnsi="Arial" w:cs="Arial"/>
        </w:rPr>
        <w:t>s</w:t>
      </w:r>
      <w:r w:rsidR="000B3C11" w:rsidRPr="00F52533">
        <w:rPr>
          <w:rFonts w:ascii="Arial" w:hAnsi="Arial" w:cs="Arial"/>
        </w:rPr>
        <w:t xml:space="preserve"> Facilities</w:t>
      </w:r>
      <w:r w:rsidR="002E1DC3" w:rsidRPr="00F52533">
        <w:rPr>
          <w:rFonts w:ascii="Arial" w:hAnsi="Arial" w:cs="Arial"/>
        </w:rPr>
        <w:t>)</w:t>
      </w:r>
    </w:p>
    <w:p w:rsidR="00E74E5F" w:rsidRPr="00F52533" w:rsidRDefault="000B3C11" w:rsidP="00F442D7">
      <w:pPr>
        <w:pStyle w:val="a5"/>
        <w:numPr>
          <w:ilvl w:val="0"/>
          <w:numId w:val="32"/>
        </w:numPr>
        <w:spacing w:after="0"/>
        <w:ind w:leftChars="0"/>
        <w:rPr>
          <w:rFonts w:ascii="Arial" w:hAnsi="Arial" w:cs="Arial"/>
        </w:rPr>
      </w:pPr>
      <w:r w:rsidRPr="00F52533">
        <w:rPr>
          <w:rFonts w:ascii="Arial" w:hAnsi="Arial" w:cs="Arial"/>
        </w:rPr>
        <w:t xml:space="preserve">Telephone and internet </w:t>
      </w:r>
      <w:r w:rsidR="00B74064" w:rsidRPr="00F52533">
        <w:rPr>
          <w:rFonts w:ascii="Arial" w:hAnsi="Arial" w:cs="Arial"/>
        </w:rPr>
        <w:t xml:space="preserve">connections </w:t>
      </w:r>
      <w:r w:rsidRPr="00F52533">
        <w:rPr>
          <w:rFonts w:ascii="Arial" w:hAnsi="Arial" w:cs="Arial"/>
        </w:rPr>
        <w:t xml:space="preserve">for the exhibition booth shall be installed by the </w:t>
      </w:r>
      <w:r w:rsidR="00FD50F6" w:rsidRPr="00F52533">
        <w:rPr>
          <w:rFonts w:ascii="Arial" w:hAnsi="Arial" w:cs="Arial"/>
        </w:rPr>
        <w:t>KINTEX</w:t>
      </w:r>
      <w:r w:rsidR="00B74064" w:rsidRPr="00F52533">
        <w:rPr>
          <w:rFonts w:ascii="Arial" w:hAnsi="Arial" w:cs="Arial"/>
        </w:rPr>
        <w:t xml:space="preserve"> </w:t>
      </w:r>
      <w:r w:rsidR="007C3DD1" w:rsidRPr="00F52533">
        <w:rPr>
          <w:rFonts w:ascii="Arial" w:hAnsi="Arial" w:cs="Arial"/>
        </w:rPr>
        <w:t>designated vendor</w:t>
      </w:r>
      <w:r w:rsidR="00E74E5F" w:rsidRPr="00F52533">
        <w:rPr>
          <w:rFonts w:ascii="Arial" w:hAnsi="Arial" w:cs="Arial"/>
        </w:rPr>
        <w:t xml:space="preserve">, and the Organizer shall bear </w:t>
      </w:r>
      <w:r w:rsidR="00B74064" w:rsidRPr="00F52533">
        <w:rPr>
          <w:rFonts w:ascii="Arial" w:hAnsi="Arial" w:cs="Arial"/>
        </w:rPr>
        <w:t xml:space="preserve">any </w:t>
      </w:r>
      <w:r w:rsidR="00E74E5F" w:rsidRPr="00F52533">
        <w:rPr>
          <w:rFonts w:ascii="Arial" w:hAnsi="Arial" w:cs="Arial"/>
        </w:rPr>
        <w:t>installation cost</w:t>
      </w:r>
      <w:r w:rsidR="00B74064" w:rsidRPr="00F52533">
        <w:rPr>
          <w:rFonts w:ascii="Arial" w:hAnsi="Arial" w:cs="Arial"/>
        </w:rPr>
        <w:t>s</w:t>
      </w:r>
      <w:r w:rsidR="00E74E5F" w:rsidRPr="00F52533">
        <w:rPr>
          <w:rFonts w:ascii="Arial" w:hAnsi="Arial" w:cs="Arial"/>
        </w:rPr>
        <w:t xml:space="preserve"> and telephone charges. </w:t>
      </w:r>
    </w:p>
    <w:p w:rsidR="002E1DC3" w:rsidRPr="00F52533" w:rsidRDefault="00E74E5F" w:rsidP="00F442D7">
      <w:pPr>
        <w:pStyle w:val="a5"/>
        <w:numPr>
          <w:ilvl w:val="0"/>
          <w:numId w:val="32"/>
        </w:numPr>
        <w:spacing w:after="0"/>
        <w:ind w:leftChars="0"/>
        <w:rPr>
          <w:rFonts w:ascii="Arial" w:hAnsi="Arial" w:cs="Arial"/>
        </w:rPr>
      </w:pPr>
      <w:r w:rsidRPr="00F52533">
        <w:rPr>
          <w:rFonts w:ascii="Arial" w:hAnsi="Arial" w:cs="Arial"/>
        </w:rPr>
        <w:t>If wireless microphone</w:t>
      </w:r>
      <w:r w:rsidR="00B74064" w:rsidRPr="00F52533">
        <w:rPr>
          <w:rFonts w:ascii="Arial" w:hAnsi="Arial" w:cs="Arial"/>
        </w:rPr>
        <w:t>s</w:t>
      </w:r>
      <w:r w:rsidRPr="00F52533">
        <w:rPr>
          <w:rFonts w:ascii="Arial" w:hAnsi="Arial" w:cs="Arial"/>
        </w:rPr>
        <w:t xml:space="preserve"> </w:t>
      </w:r>
      <w:r w:rsidR="00B74064" w:rsidRPr="00F52533">
        <w:rPr>
          <w:rFonts w:ascii="Arial" w:hAnsi="Arial" w:cs="Arial"/>
        </w:rPr>
        <w:t xml:space="preserve">are </w:t>
      </w:r>
      <w:r w:rsidRPr="00F52533">
        <w:rPr>
          <w:rFonts w:ascii="Arial" w:hAnsi="Arial" w:cs="Arial"/>
        </w:rPr>
        <w:t xml:space="preserve">used in the Exhibition Hall, such system may </w:t>
      </w:r>
      <w:r w:rsidR="00B74064" w:rsidRPr="00F52533">
        <w:rPr>
          <w:rFonts w:ascii="Arial" w:hAnsi="Arial" w:cs="Arial"/>
        </w:rPr>
        <w:t xml:space="preserve">incur </w:t>
      </w:r>
      <w:r w:rsidRPr="00F52533">
        <w:rPr>
          <w:rFonts w:ascii="Arial" w:hAnsi="Arial" w:cs="Arial"/>
        </w:rPr>
        <w:t>bad connection</w:t>
      </w:r>
      <w:r w:rsidR="00B74064" w:rsidRPr="00F52533">
        <w:rPr>
          <w:rFonts w:ascii="Arial" w:hAnsi="Arial" w:cs="Arial"/>
        </w:rPr>
        <w:t>s.</w:t>
      </w:r>
      <w:r w:rsidRPr="00F52533">
        <w:rPr>
          <w:rFonts w:ascii="Arial" w:hAnsi="Arial" w:cs="Arial"/>
        </w:rPr>
        <w:t xml:space="preserve"> </w:t>
      </w:r>
      <w:r w:rsidR="00FD50F6" w:rsidRPr="00F52533">
        <w:rPr>
          <w:rFonts w:ascii="Arial" w:hAnsi="Arial" w:cs="Arial"/>
        </w:rPr>
        <w:t>KINTEX</w:t>
      </w:r>
      <w:r w:rsidRPr="00F52533">
        <w:rPr>
          <w:rFonts w:ascii="Arial" w:hAnsi="Arial" w:cs="Arial"/>
        </w:rPr>
        <w:t xml:space="preserve"> recommends </w:t>
      </w:r>
      <w:r w:rsidR="00B74064" w:rsidRPr="00F52533">
        <w:rPr>
          <w:rFonts w:ascii="Arial" w:hAnsi="Arial" w:cs="Arial"/>
        </w:rPr>
        <w:t xml:space="preserve">a </w:t>
      </w:r>
      <w:r w:rsidRPr="00F52533">
        <w:rPr>
          <w:rFonts w:ascii="Arial" w:hAnsi="Arial" w:cs="Arial"/>
        </w:rPr>
        <w:t xml:space="preserve">frequency of </w:t>
      </w:r>
      <w:r w:rsidR="002E1DC3" w:rsidRPr="00F52533">
        <w:rPr>
          <w:rFonts w:ascii="Arial" w:hAnsi="Arial" w:cs="Arial"/>
        </w:rPr>
        <w:t>900MHz.</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lastRenderedPageBreak/>
        <w:t>Article</w:t>
      </w:r>
      <w:r w:rsidR="007C3DD1" w:rsidRPr="00F52533">
        <w:rPr>
          <w:rFonts w:ascii="Arial" w:hAnsi="Arial" w:cs="Arial"/>
          <w:b/>
        </w:rPr>
        <w:t xml:space="preserve"> </w:t>
      </w:r>
      <w:r w:rsidRPr="00F52533">
        <w:rPr>
          <w:rFonts w:ascii="Arial" w:hAnsi="Arial" w:cs="Arial"/>
          <w:b/>
        </w:rPr>
        <w:t>34.</w:t>
      </w:r>
      <w:proofErr w:type="gramEnd"/>
      <w:r w:rsidRPr="00F52533">
        <w:rPr>
          <w:rFonts w:ascii="Arial" w:hAnsi="Arial" w:cs="Arial"/>
        </w:rPr>
        <w:t xml:space="preserve"> </w:t>
      </w:r>
      <w:r w:rsidR="002E1DC3" w:rsidRPr="00F52533">
        <w:rPr>
          <w:rFonts w:ascii="Arial" w:hAnsi="Arial" w:cs="Arial"/>
        </w:rPr>
        <w:t>(</w:t>
      </w:r>
      <w:r w:rsidR="00E74E5F" w:rsidRPr="00F52533">
        <w:rPr>
          <w:rFonts w:ascii="Arial" w:hAnsi="Arial" w:cs="Arial"/>
        </w:rPr>
        <w:t>Rigging</w:t>
      </w:r>
      <w:r w:rsidR="002E1DC3" w:rsidRPr="00F52533">
        <w:rPr>
          <w:rFonts w:ascii="Arial" w:hAnsi="Arial" w:cs="Arial"/>
        </w:rPr>
        <w:t>)</w:t>
      </w:r>
    </w:p>
    <w:p w:rsidR="00BE31A1" w:rsidRPr="00F52533" w:rsidRDefault="00BE31A1" w:rsidP="00F442D7">
      <w:pPr>
        <w:pStyle w:val="a5"/>
        <w:numPr>
          <w:ilvl w:val="0"/>
          <w:numId w:val="33"/>
        </w:numPr>
        <w:spacing w:after="0"/>
        <w:ind w:leftChars="0"/>
        <w:rPr>
          <w:rFonts w:ascii="Arial" w:hAnsi="Arial" w:cs="Arial"/>
        </w:rPr>
      </w:pPr>
      <w:r w:rsidRPr="00F52533">
        <w:rPr>
          <w:rFonts w:ascii="Arial" w:hAnsi="Arial" w:cs="Arial"/>
        </w:rPr>
        <w:t>Materials used for truss</w:t>
      </w:r>
      <w:r w:rsidR="00B74064" w:rsidRPr="00F52533">
        <w:rPr>
          <w:rFonts w:ascii="Arial" w:hAnsi="Arial" w:cs="Arial"/>
        </w:rPr>
        <w:t>es</w:t>
      </w:r>
      <w:r w:rsidRPr="00F52533">
        <w:rPr>
          <w:rFonts w:ascii="Arial" w:hAnsi="Arial" w:cs="Arial"/>
        </w:rPr>
        <w:t xml:space="preserve"> installed in the </w:t>
      </w:r>
      <w:r w:rsidR="00FD50F6" w:rsidRPr="00F52533">
        <w:rPr>
          <w:rFonts w:ascii="Arial" w:hAnsi="Arial" w:cs="Arial"/>
        </w:rPr>
        <w:t>KINTEX</w:t>
      </w:r>
      <w:r w:rsidRPr="00F52533">
        <w:rPr>
          <w:rFonts w:ascii="Arial" w:hAnsi="Arial" w:cs="Arial"/>
        </w:rPr>
        <w:t xml:space="preserve"> Exhibition Hall shall be </w:t>
      </w:r>
      <w:r w:rsidR="00B74064" w:rsidRPr="00F52533">
        <w:rPr>
          <w:rFonts w:ascii="Arial" w:hAnsi="Arial" w:cs="Arial"/>
        </w:rPr>
        <w:t xml:space="preserve">made of </w:t>
      </w:r>
      <w:r w:rsidRPr="00F52533">
        <w:rPr>
          <w:rFonts w:ascii="Arial" w:hAnsi="Arial" w:cs="Arial"/>
        </w:rPr>
        <w:t>aluminum series 60.</w:t>
      </w:r>
    </w:p>
    <w:p w:rsidR="006F5B3D" w:rsidRPr="00F52533" w:rsidRDefault="00BE31A1" w:rsidP="00F442D7">
      <w:pPr>
        <w:pStyle w:val="a5"/>
        <w:numPr>
          <w:ilvl w:val="0"/>
          <w:numId w:val="33"/>
        </w:numPr>
        <w:spacing w:after="0"/>
        <w:ind w:leftChars="0"/>
        <w:rPr>
          <w:rFonts w:ascii="Arial" w:hAnsi="Arial" w:cs="Arial"/>
        </w:rPr>
      </w:pPr>
      <w:r w:rsidRPr="00F52533">
        <w:rPr>
          <w:rFonts w:ascii="Arial" w:hAnsi="Arial" w:cs="Arial"/>
        </w:rPr>
        <w:t>Material</w:t>
      </w:r>
      <w:r w:rsidR="00B74064" w:rsidRPr="00F52533">
        <w:rPr>
          <w:rFonts w:ascii="Arial" w:hAnsi="Arial" w:cs="Arial"/>
        </w:rPr>
        <w:t>s</w:t>
      </w:r>
      <w:r w:rsidRPr="00F52533">
        <w:rPr>
          <w:rFonts w:ascii="Arial" w:hAnsi="Arial" w:cs="Arial"/>
        </w:rPr>
        <w:t xml:space="preserve"> </w:t>
      </w:r>
      <w:r w:rsidR="00B74064" w:rsidRPr="00F52533">
        <w:rPr>
          <w:rFonts w:ascii="Arial" w:hAnsi="Arial" w:cs="Arial"/>
        </w:rPr>
        <w:t xml:space="preserve">of </w:t>
      </w:r>
      <w:r w:rsidRPr="00F52533">
        <w:rPr>
          <w:rFonts w:ascii="Arial" w:hAnsi="Arial" w:cs="Arial"/>
        </w:rPr>
        <w:t xml:space="preserve">720mm x 560mm shall be used for straight-line truss </w:t>
      </w:r>
      <w:r w:rsidR="00B74064" w:rsidRPr="00F52533">
        <w:rPr>
          <w:rFonts w:ascii="Arial" w:hAnsi="Arial" w:cs="Arial"/>
        </w:rPr>
        <w:t xml:space="preserve">lengths </w:t>
      </w:r>
      <w:r w:rsidRPr="00F52533">
        <w:rPr>
          <w:rFonts w:ascii="Arial" w:hAnsi="Arial" w:cs="Arial"/>
        </w:rPr>
        <w:t xml:space="preserve">over 18m, but if </w:t>
      </w:r>
      <w:r w:rsidR="00B74064" w:rsidRPr="00F52533">
        <w:rPr>
          <w:rFonts w:ascii="Arial" w:hAnsi="Arial" w:cs="Arial"/>
        </w:rPr>
        <w:t xml:space="preserve">the </w:t>
      </w:r>
      <w:r w:rsidRPr="00F52533">
        <w:rPr>
          <w:rFonts w:ascii="Arial" w:hAnsi="Arial" w:cs="Arial"/>
        </w:rPr>
        <w:t>total weight of affixed material</w:t>
      </w:r>
      <w:r w:rsidR="00B74064" w:rsidRPr="00F52533">
        <w:rPr>
          <w:rFonts w:ascii="Arial" w:hAnsi="Arial" w:cs="Arial"/>
        </w:rPr>
        <w:t>s</w:t>
      </w:r>
      <w:r w:rsidRPr="00F52533">
        <w:rPr>
          <w:rFonts w:ascii="Arial" w:hAnsi="Arial" w:cs="Arial"/>
        </w:rPr>
        <w:t xml:space="preserve"> is less than 100</w:t>
      </w:r>
      <w:r w:rsidR="00B74064" w:rsidRPr="00F52533">
        <w:rPr>
          <w:rFonts w:ascii="Arial" w:hAnsi="Arial" w:cs="Arial"/>
        </w:rPr>
        <w:t xml:space="preserve"> </w:t>
      </w:r>
      <w:r w:rsidRPr="00F52533">
        <w:rPr>
          <w:rFonts w:ascii="Arial" w:hAnsi="Arial" w:cs="Arial"/>
        </w:rPr>
        <w:t xml:space="preserve">kg, then </w:t>
      </w:r>
      <w:r w:rsidR="006F5B3D" w:rsidRPr="00F52533">
        <w:rPr>
          <w:rFonts w:ascii="Arial" w:hAnsi="Arial" w:cs="Arial"/>
        </w:rPr>
        <w:t xml:space="preserve">material </w:t>
      </w:r>
      <w:r w:rsidR="00B74064" w:rsidRPr="00F52533">
        <w:rPr>
          <w:rFonts w:ascii="Arial" w:hAnsi="Arial" w:cs="Arial"/>
        </w:rPr>
        <w:t xml:space="preserve">of </w:t>
      </w:r>
      <w:r w:rsidRPr="00F52533">
        <w:rPr>
          <w:rFonts w:ascii="Arial" w:hAnsi="Arial" w:cs="Arial"/>
        </w:rPr>
        <w:t xml:space="preserve">400mm x 400mm </w:t>
      </w:r>
      <w:r w:rsidR="006F5B3D" w:rsidRPr="00F52533">
        <w:rPr>
          <w:rFonts w:ascii="Arial" w:hAnsi="Arial" w:cs="Arial"/>
        </w:rPr>
        <w:t>may also be used. However, if safety is prove</w:t>
      </w:r>
      <w:r w:rsidR="00B74064" w:rsidRPr="00F52533">
        <w:rPr>
          <w:rFonts w:ascii="Arial" w:hAnsi="Arial" w:cs="Arial"/>
        </w:rPr>
        <w:t>n</w:t>
      </w:r>
      <w:r w:rsidR="006F5B3D" w:rsidRPr="00F52533">
        <w:rPr>
          <w:rFonts w:ascii="Arial" w:hAnsi="Arial" w:cs="Arial"/>
        </w:rPr>
        <w:t xml:space="preserve"> by performing </w:t>
      </w:r>
      <w:r w:rsidR="00B74064" w:rsidRPr="00F52533">
        <w:rPr>
          <w:rFonts w:ascii="Arial" w:hAnsi="Arial" w:cs="Arial"/>
        </w:rPr>
        <w:t xml:space="preserve">a </w:t>
      </w:r>
      <w:r w:rsidR="006F5B3D" w:rsidRPr="00F52533">
        <w:rPr>
          <w:rFonts w:ascii="Arial" w:hAnsi="Arial" w:cs="Arial"/>
        </w:rPr>
        <w:t xml:space="preserve">precise analysis with respect to truss safety, this </w:t>
      </w:r>
      <w:r w:rsidR="00B74064" w:rsidRPr="00F52533">
        <w:rPr>
          <w:rFonts w:ascii="Arial" w:hAnsi="Arial" w:cs="Arial"/>
        </w:rPr>
        <w:t xml:space="preserve">requirement </w:t>
      </w:r>
      <w:r w:rsidR="006F5B3D" w:rsidRPr="00F52533">
        <w:rPr>
          <w:rFonts w:ascii="Arial" w:hAnsi="Arial" w:cs="Arial"/>
        </w:rPr>
        <w:t xml:space="preserve">shall not be applied upon approval. </w:t>
      </w:r>
    </w:p>
    <w:p w:rsidR="00981182" w:rsidRPr="00F52533" w:rsidRDefault="00981182" w:rsidP="00F442D7">
      <w:pPr>
        <w:pStyle w:val="a5"/>
        <w:numPr>
          <w:ilvl w:val="0"/>
          <w:numId w:val="33"/>
        </w:numPr>
        <w:spacing w:after="0"/>
        <w:ind w:leftChars="0"/>
        <w:rPr>
          <w:rFonts w:ascii="Arial" w:hAnsi="Arial" w:cs="Arial"/>
        </w:rPr>
      </w:pPr>
      <w:r w:rsidRPr="00F52533">
        <w:rPr>
          <w:rFonts w:ascii="Arial" w:hAnsi="Arial" w:cs="Arial"/>
        </w:rPr>
        <w:t xml:space="preserve">When a </w:t>
      </w:r>
      <w:r w:rsidR="00B74064" w:rsidRPr="00F52533">
        <w:rPr>
          <w:rFonts w:ascii="Arial" w:hAnsi="Arial" w:cs="Arial"/>
        </w:rPr>
        <w:t xml:space="preserve">contractor </w:t>
      </w:r>
      <w:r w:rsidRPr="00F52533">
        <w:rPr>
          <w:rFonts w:ascii="Arial" w:hAnsi="Arial" w:cs="Arial"/>
        </w:rPr>
        <w:t xml:space="preserve">hangs any structure </w:t>
      </w:r>
      <w:r w:rsidR="00B74064" w:rsidRPr="00F52533">
        <w:rPr>
          <w:rFonts w:ascii="Arial" w:hAnsi="Arial" w:cs="Arial"/>
        </w:rPr>
        <w:t xml:space="preserve">in excess of </w:t>
      </w:r>
      <w:r w:rsidRPr="00F52533">
        <w:rPr>
          <w:rFonts w:ascii="Arial" w:hAnsi="Arial" w:cs="Arial"/>
        </w:rPr>
        <w:t>100</w:t>
      </w:r>
      <w:r w:rsidR="00B74064" w:rsidRPr="00F52533">
        <w:rPr>
          <w:rFonts w:ascii="Arial" w:hAnsi="Arial" w:cs="Arial"/>
        </w:rPr>
        <w:t xml:space="preserve"> </w:t>
      </w:r>
      <w:r w:rsidRPr="00F52533">
        <w:rPr>
          <w:rFonts w:ascii="Arial" w:hAnsi="Arial" w:cs="Arial"/>
        </w:rPr>
        <w:t xml:space="preserve">kg, it shall </w:t>
      </w:r>
      <w:r w:rsidR="00B74064" w:rsidRPr="00F52533">
        <w:rPr>
          <w:rFonts w:ascii="Arial" w:hAnsi="Arial" w:cs="Arial"/>
        </w:rPr>
        <w:t xml:space="preserve">obtain </w:t>
      </w:r>
      <w:r w:rsidRPr="00F52533">
        <w:rPr>
          <w:rFonts w:ascii="Arial" w:hAnsi="Arial" w:cs="Arial"/>
        </w:rPr>
        <w:t xml:space="preserve">a point through stability review </w:t>
      </w:r>
      <w:r w:rsidR="00B74064" w:rsidRPr="00F52533">
        <w:rPr>
          <w:rFonts w:ascii="Arial" w:hAnsi="Arial" w:cs="Arial"/>
        </w:rPr>
        <w:t xml:space="preserve">via </w:t>
      </w:r>
      <w:r w:rsidRPr="00F52533">
        <w:rPr>
          <w:rFonts w:ascii="Arial" w:hAnsi="Arial" w:cs="Arial"/>
        </w:rPr>
        <w:t xml:space="preserve">structure analysis, </w:t>
      </w:r>
      <w:r w:rsidR="00B74064" w:rsidRPr="00F52533">
        <w:rPr>
          <w:rFonts w:ascii="Arial" w:hAnsi="Arial" w:cs="Arial"/>
        </w:rPr>
        <w:t>a</w:t>
      </w:r>
      <w:r w:rsidRPr="00F52533">
        <w:rPr>
          <w:rFonts w:ascii="Arial" w:hAnsi="Arial" w:cs="Arial"/>
        </w:rPr>
        <w:t xml:space="preserve"> structural calculation report </w:t>
      </w:r>
      <w:r w:rsidR="00B74064" w:rsidRPr="00F52533">
        <w:rPr>
          <w:rFonts w:ascii="Arial" w:hAnsi="Arial" w:cs="Arial"/>
        </w:rPr>
        <w:t xml:space="preserve">for </w:t>
      </w:r>
      <w:r w:rsidRPr="00F52533">
        <w:rPr>
          <w:rFonts w:ascii="Arial" w:hAnsi="Arial" w:cs="Arial"/>
        </w:rPr>
        <w:t>all joint</w:t>
      </w:r>
      <w:r w:rsidR="00B74064" w:rsidRPr="00F52533">
        <w:rPr>
          <w:rFonts w:ascii="Arial" w:hAnsi="Arial" w:cs="Arial"/>
        </w:rPr>
        <w:t>s</w:t>
      </w:r>
      <w:r w:rsidRPr="00F52533">
        <w:rPr>
          <w:rFonts w:ascii="Arial" w:hAnsi="Arial" w:cs="Arial"/>
        </w:rPr>
        <w:t xml:space="preserve"> of all structure</w:t>
      </w:r>
      <w:r w:rsidR="00B74064" w:rsidRPr="00F52533">
        <w:rPr>
          <w:rFonts w:ascii="Arial" w:hAnsi="Arial" w:cs="Arial"/>
        </w:rPr>
        <w:t>s</w:t>
      </w:r>
      <w:r w:rsidRPr="00F52533">
        <w:rPr>
          <w:rFonts w:ascii="Arial" w:hAnsi="Arial" w:cs="Arial"/>
        </w:rPr>
        <w:t xml:space="preserve"> with respect to safety</w:t>
      </w:r>
      <w:r w:rsidR="00B74064" w:rsidRPr="00F52533">
        <w:rPr>
          <w:rFonts w:ascii="Arial" w:hAnsi="Arial" w:cs="Arial"/>
        </w:rPr>
        <w:t>.</w:t>
      </w:r>
      <w:r w:rsidRPr="00F52533">
        <w:rPr>
          <w:rFonts w:ascii="Arial" w:hAnsi="Arial" w:cs="Arial"/>
        </w:rPr>
        <w:t xml:space="preserve"> </w:t>
      </w:r>
      <w:r w:rsidR="00B74064" w:rsidRPr="00F52533">
        <w:rPr>
          <w:rFonts w:ascii="Arial" w:hAnsi="Arial" w:cs="Arial"/>
        </w:rPr>
        <w:t xml:space="preserve">A </w:t>
      </w:r>
      <w:r w:rsidRPr="00F52533">
        <w:rPr>
          <w:rFonts w:ascii="Arial" w:hAnsi="Arial" w:cs="Arial"/>
        </w:rPr>
        <w:t xml:space="preserve">construction supervision certificate shall also be submitted separately. </w:t>
      </w:r>
    </w:p>
    <w:p w:rsidR="002E1DC3" w:rsidRPr="00F52533" w:rsidRDefault="00981182" w:rsidP="00F442D7">
      <w:pPr>
        <w:pStyle w:val="a5"/>
        <w:numPr>
          <w:ilvl w:val="0"/>
          <w:numId w:val="33"/>
        </w:numPr>
        <w:spacing w:after="0"/>
        <w:ind w:leftChars="0"/>
        <w:rPr>
          <w:rFonts w:ascii="Arial" w:hAnsi="Arial" w:cs="Arial"/>
        </w:rPr>
      </w:pPr>
      <w:r w:rsidRPr="00F52533">
        <w:rPr>
          <w:rFonts w:ascii="Arial" w:hAnsi="Arial" w:cs="Arial"/>
        </w:rPr>
        <w:t>Hanging point</w:t>
      </w:r>
      <w:r w:rsidR="00B74064" w:rsidRPr="00F52533">
        <w:rPr>
          <w:rFonts w:ascii="Arial" w:hAnsi="Arial" w:cs="Arial"/>
        </w:rPr>
        <w:t>s</w:t>
      </w:r>
      <w:r w:rsidRPr="00F52533">
        <w:rPr>
          <w:rFonts w:ascii="Arial" w:hAnsi="Arial" w:cs="Arial"/>
        </w:rPr>
        <w:t xml:space="preserve"> </w:t>
      </w:r>
      <w:r w:rsidR="00B74064" w:rsidRPr="00F52533">
        <w:rPr>
          <w:rFonts w:ascii="Arial" w:hAnsi="Arial" w:cs="Arial"/>
        </w:rPr>
        <w:t xml:space="preserve">shall be limited to one </w:t>
      </w:r>
      <w:r w:rsidRPr="00F52533">
        <w:rPr>
          <w:rFonts w:ascii="Arial" w:hAnsi="Arial" w:cs="Arial"/>
        </w:rPr>
        <w:t xml:space="preserve">at every 9m </w:t>
      </w:r>
      <w:r w:rsidR="00C476EF" w:rsidRPr="00F52533">
        <w:rPr>
          <w:rFonts w:ascii="Arial" w:hAnsi="Arial" w:cs="Arial"/>
        </w:rPr>
        <w:t xml:space="preserve">based on </w:t>
      </w:r>
      <w:r w:rsidR="00B74064" w:rsidRPr="00F52533">
        <w:rPr>
          <w:rFonts w:ascii="Arial" w:hAnsi="Arial" w:cs="Arial"/>
        </w:rPr>
        <w:t xml:space="preserve">the roof truss </w:t>
      </w:r>
      <w:r w:rsidR="00C476EF" w:rsidRPr="00F52533">
        <w:rPr>
          <w:rFonts w:ascii="Arial" w:hAnsi="Arial" w:cs="Arial"/>
        </w:rPr>
        <w:t xml:space="preserve">straight-line at </w:t>
      </w:r>
      <w:r w:rsidR="00FD50F6" w:rsidRPr="00F52533">
        <w:rPr>
          <w:rFonts w:ascii="Arial" w:hAnsi="Arial" w:cs="Arial"/>
        </w:rPr>
        <w:t>KINTEX</w:t>
      </w:r>
      <w:r w:rsidR="00C476EF" w:rsidRPr="00F52533">
        <w:rPr>
          <w:rFonts w:ascii="Arial" w:hAnsi="Arial" w:cs="Arial"/>
        </w:rPr>
        <w:t xml:space="preserve">. Two points per 9m may be </w:t>
      </w:r>
      <w:r w:rsidR="00B74064" w:rsidRPr="00F52533">
        <w:rPr>
          <w:rFonts w:ascii="Arial" w:hAnsi="Arial" w:cs="Arial"/>
        </w:rPr>
        <w:t>permitted</w:t>
      </w:r>
      <w:r w:rsidR="00C476EF" w:rsidRPr="00F52533">
        <w:rPr>
          <w:rFonts w:ascii="Arial" w:hAnsi="Arial" w:cs="Arial"/>
        </w:rPr>
        <w:t xml:space="preserve">, unless the weight per point is </w:t>
      </w:r>
      <w:r w:rsidR="00B74064" w:rsidRPr="00F52533">
        <w:rPr>
          <w:rFonts w:ascii="Arial" w:hAnsi="Arial" w:cs="Arial"/>
        </w:rPr>
        <w:t xml:space="preserve">exceeds </w:t>
      </w:r>
      <w:r w:rsidR="00C476EF" w:rsidRPr="00F52533">
        <w:rPr>
          <w:rFonts w:ascii="Arial" w:hAnsi="Arial" w:cs="Arial"/>
        </w:rPr>
        <w:t>300</w:t>
      </w:r>
      <w:r w:rsidR="00B74064" w:rsidRPr="00F52533">
        <w:rPr>
          <w:rFonts w:ascii="Arial" w:hAnsi="Arial" w:cs="Arial"/>
        </w:rPr>
        <w:t xml:space="preserve"> </w:t>
      </w:r>
      <w:r w:rsidR="00C476EF" w:rsidRPr="00F52533">
        <w:rPr>
          <w:rFonts w:ascii="Arial" w:hAnsi="Arial" w:cs="Arial"/>
        </w:rPr>
        <w:t xml:space="preserve">kg, provided that </w:t>
      </w:r>
      <w:r w:rsidR="00B74064" w:rsidRPr="00F52533">
        <w:rPr>
          <w:rFonts w:ascii="Arial" w:hAnsi="Arial" w:cs="Arial"/>
        </w:rPr>
        <w:t xml:space="preserve">the </w:t>
      </w:r>
      <w:r w:rsidR="00C476EF" w:rsidRPr="00F52533">
        <w:rPr>
          <w:rFonts w:ascii="Arial" w:hAnsi="Arial" w:cs="Arial"/>
        </w:rPr>
        <w:t>total weight shall not exceed 500</w:t>
      </w:r>
      <w:r w:rsidR="00B74064" w:rsidRPr="00F52533">
        <w:rPr>
          <w:rFonts w:ascii="Arial" w:hAnsi="Arial" w:cs="Arial"/>
        </w:rPr>
        <w:t xml:space="preserve"> </w:t>
      </w:r>
      <w:r w:rsidR="00C476EF" w:rsidRPr="00F52533">
        <w:rPr>
          <w:rFonts w:ascii="Arial" w:hAnsi="Arial" w:cs="Arial"/>
        </w:rPr>
        <w:t xml:space="preserve">kg. </w:t>
      </w:r>
    </w:p>
    <w:p w:rsidR="00C476EF" w:rsidRPr="00F52533" w:rsidRDefault="00C476EF" w:rsidP="00F442D7">
      <w:pPr>
        <w:pStyle w:val="a5"/>
        <w:numPr>
          <w:ilvl w:val="0"/>
          <w:numId w:val="33"/>
        </w:numPr>
        <w:spacing w:after="0"/>
        <w:ind w:leftChars="0"/>
        <w:rPr>
          <w:rFonts w:ascii="Arial" w:hAnsi="Arial" w:cs="Arial"/>
        </w:rPr>
      </w:pPr>
      <w:r w:rsidRPr="00F52533">
        <w:rPr>
          <w:rFonts w:ascii="Arial" w:hAnsi="Arial" w:cs="Arial"/>
        </w:rPr>
        <w:t>For hanging sub structures</w:t>
      </w:r>
      <w:r w:rsidR="00057C13" w:rsidRPr="00F52533">
        <w:rPr>
          <w:rFonts w:ascii="Arial" w:hAnsi="Arial" w:cs="Arial"/>
        </w:rPr>
        <w:t xml:space="preserve"> and </w:t>
      </w:r>
      <w:r w:rsidR="00FD50F6" w:rsidRPr="00F52533">
        <w:rPr>
          <w:rFonts w:ascii="Arial" w:hAnsi="Arial" w:cs="Arial"/>
        </w:rPr>
        <w:t>KINTEX</w:t>
      </w:r>
      <w:r w:rsidR="00057C13" w:rsidRPr="00F52533">
        <w:rPr>
          <w:rFonts w:ascii="Arial" w:hAnsi="Arial" w:cs="Arial"/>
        </w:rPr>
        <w:t xml:space="preserve"> roof truss</w:t>
      </w:r>
      <w:r w:rsidR="00B74064" w:rsidRPr="00F52533">
        <w:rPr>
          <w:rFonts w:ascii="Arial" w:hAnsi="Arial" w:cs="Arial"/>
        </w:rPr>
        <w:t>es</w:t>
      </w:r>
      <w:r w:rsidRPr="00F52533">
        <w:rPr>
          <w:rFonts w:ascii="Arial" w:hAnsi="Arial" w:cs="Arial"/>
        </w:rPr>
        <w:t xml:space="preserve">, </w:t>
      </w:r>
      <w:r w:rsidR="00B74064" w:rsidRPr="00F52533">
        <w:rPr>
          <w:rFonts w:ascii="Arial" w:hAnsi="Arial" w:cs="Arial"/>
        </w:rPr>
        <w:t xml:space="preserve">such </w:t>
      </w:r>
      <w:r w:rsidR="00057C13" w:rsidRPr="00F52533">
        <w:rPr>
          <w:rFonts w:ascii="Arial" w:hAnsi="Arial" w:cs="Arial"/>
        </w:rPr>
        <w:t xml:space="preserve">shall be tied with </w:t>
      </w:r>
      <w:r w:rsidR="00B74064" w:rsidRPr="00F52533">
        <w:rPr>
          <w:rFonts w:ascii="Arial" w:hAnsi="Arial" w:cs="Arial"/>
        </w:rPr>
        <w:t xml:space="preserve">a </w:t>
      </w:r>
      <w:r w:rsidR="00057C13" w:rsidRPr="00F52533">
        <w:rPr>
          <w:rFonts w:ascii="Arial" w:hAnsi="Arial" w:cs="Arial"/>
        </w:rPr>
        <w:t xml:space="preserve">1 ton chain motor and sling bar, </w:t>
      </w:r>
      <w:r w:rsidR="00B74064" w:rsidRPr="00F52533">
        <w:rPr>
          <w:rFonts w:ascii="Arial" w:hAnsi="Arial" w:cs="Arial"/>
        </w:rPr>
        <w:t xml:space="preserve">with the </w:t>
      </w:r>
      <w:r w:rsidR="00057C13" w:rsidRPr="00F52533">
        <w:rPr>
          <w:rFonts w:ascii="Arial" w:hAnsi="Arial" w:cs="Arial"/>
        </w:rPr>
        <w:t xml:space="preserve">use of wire prohibited. </w:t>
      </w:r>
      <w:r w:rsidR="00B21BA0" w:rsidRPr="00F52533">
        <w:rPr>
          <w:rFonts w:ascii="Arial" w:hAnsi="Arial" w:cs="Arial"/>
        </w:rPr>
        <w:t>However, when t</w:t>
      </w:r>
      <w:r w:rsidR="00B74064" w:rsidRPr="00F52533">
        <w:rPr>
          <w:rFonts w:ascii="Arial" w:hAnsi="Arial" w:cs="Arial"/>
        </w:rPr>
        <w:t>ying</w:t>
      </w:r>
      <w:r w:rsidR="00B21BA0" w:rsidRPr="00F52533">
        <w:rPr>
          <w:rFonts w:ascii="Arial" w:hAnsi="Arial" w:cs="Arial"/>
        </w:rPr>
        <w:t xml:space="preserve"> </w:t>
      </w:r>
      <w:r w:rsidR="00B74064" w:rsidRPr="00F52533">
        <w:rPr>
          <w:rFonts w:ascii="Arial" w:hAnsi="Arial" w:cs="Arial"/>
        </w:rPr>
        <w:t xml:space="preserve">a </w:t>
      </w:r>
      <w:r w:rsidR="00B21BA0" w:rsidRPr="00F52533">
        <w:rPr>
          <w:rFonts w:ascii="Arial" w:hAnsi="Arial" w:cs="Arial"/>
        </w:rPr>
        <w:t xml:space="preserve">sub structure to </w:t>
      </w:r>
      <w:r w:rsidR="00B74064" w:rsidRPr="00F52533">
        <w:rPr>
          <w:rFonts w:ascii="Arial" w:hAnsi="Arial" w:cs="Arial"/>
        </w:rPr>
        <w:t xml:space="preserve">the </w:t>
      </w:r>
      <w:r w:rsidR="00FD50F6" w:rsidRPr="00F52533">
        <w:rPr>
          <w:rFonts w:ascii="Arial" w:hAnsi="Arial" w:cs="Arial"/>
        </w:rPr>
        <w:t>KINTEX</w:t>
      </w:r>
      <w:r w:rsidR="00B21BA0" w:rsidRPr="00F52533">
        <w:rPr>
          <w:rFonts w:ascii="Arial" w:hAnsi="Arial" w:cs="Arial"/>
        </w:rPr>
        <w:t xml:space="preserve"> roof truss (truss 2A), machine equipment shall be used. </w:t>
      </w:r>
    </w:p>
    <w:p w:rsidR="00B21BA0" w:rsidRPr="00F52533" w:rsidRDefault="00B21BA0" w:rsidP="00F442D7">
      <w:pPr>
        <w:pStyle w:val="a5"/>
        <w:numPr>
          <w:ilvl w:val="0"/>
          <w:numId w:val="33"/>
        </w:numPr>
        <w:spacing w:after="0"/>
        <w:ind w:leftChars="0"/>
        <w:rPr>
          <w:rFonts w:ascii="Arial" w:hAnsi="Arial" w:cs="Arial"/>
        </w:rPr>
      </w:pPr>
      <w:r w:rsidRPr="00F52533">
        <w:rPr>
          <w:rFonts w:ascii="Arial" w:hAnsi="Arial" w:cs="Arial"/>
        </w:rPr>
        <w:t xml:space="preserve">When affix </w:t>
      </w:r>
      <w:r w:rsidR="008A0812" w:rsidRPr="00F52533">
        <w:rPr>
          <w:rFonts w:ascii="Arial" w:hAnsi="Arial" w:cs="Arial"/>
        </w:rPr>
        <w:t>para-light</w:t>
      </w:r>
      <w:r w:rsidR="00B74064" w:rsidRPr="00F52533">
        <w:rPr>
          <w:rFonts w:ascii="Arial" w:hAnsi="Arial" w:cs="Arial"/>
        </w:rPr>
        <w:t>s</w:t>
      </w:r>
      <w:r w:rsidR="008A0812" w:rsidRPr="00F52533">
        <w:rPr>
          <w:rFonts w:ascii="Arial" w:hAnsi="Arial" w:cs="Arial"/>
        </w:rPr>
        <w:t xml:space="preserve"> or mega-light</w:t>
      </w:r>
      <w:r w:rsidR="00B74064" w:rsidRPr="00F52533">
        <w:rPr>
          <w:rFonts w:ascii="Arial" w:hAnsi="Arial" w:cs="Arial"/>
        </w:rPr>
        <w:t>s</w:t>
      </w:r>
      <w:r w:rsidR="008A0812" w:rsidRPr="00F52533">
        <w:rPr>
          <w:rFonts w:ascii="Arial" w:hAnsi="Arial" w:cs="Arial"/>
        </w:rPr>
        <w:t xml:space="preserve"> to truss</w:t>
      </w:r>
      <w:r w:rsidR="00B74064" w:rsidRPr="00F52533">
        <w:rPr>
          <w:rFonts w:ascii="Arial" w:hAnsi="Arial" w:cs="Arial"/>
        </w:rPr>
        <w:t>es</w:t>
      </w:r>
      <w:r w:rsidR="008A0812" w:rsidRPr="00F52533">
        <w:rPr>
          <w:rFonts w:ascii="Arial" w:hAnsi="Arial" w:cs="Arial"/>
        </w:rPr>
        <w:t xml:space="preserve">, safety shall be doubly secured by binding </w:t>
      </w:r>
      <w:r w:rsidR="00B74064" w:rsidRPr="00F52533">
        <w:rPr>
          <w:rFonts w:ascii="Arial" w:hAnsi="Arial" w:cs="Arial"/>
        </w:rPr>
        <w:t xml:space="preserve">such </w:t>
      </w:r>
      <w:r w:rsidR="008A0812" w:rsidRPr="00F52533">
        <w:rPr>
          <w:rFonts w:ascii="Arial" w:hAnsi="Arial" w:cs="Arial"/>
        </w:rPr>
        <w:t xml:space="preserve">twice with </w:t>
      </w:r>
      <w:r w:rsidR="00B74064" w:rsidRPr="00F52533">
        <w:rPr>
          <w:rFonts w:ascii="Arial" w:hAnsi="Arial" w:cs="Arial"/>
        </w:rPr>
        <w:t xml:space="preserve">a </w:t>
      </w:r>
      <w:r w:rsidR="008A0812" w:rsidRPr="00F52533">
        <w:rPr>
          <w:rFonts w:ascii="Arial" w:hAnsi="Arial" w:cs="Arial"/>
        </w:rPr>
        <w:t xml:space="preserve">safety ring pin in addition to </w:t>
      </w:r>
      <w:r w:rsidR="00B74064" w:rsidRPr="00F52533">
        <w:rPr>
          <w:rFonts w:ascii="Arial" w:hAnsi="Arial" w:cs="Arial"/>
        </w:rPr>
        <w:t xml:space="preserve">a </w:t>
      </w:r>
      <w:r w:rsidR="008A0812" w:rsidRPr="00F52533">
        <w:rPr>
          <w:rFonts w:ascii="Arial" w:hAnsi="Arial" w:cs="Arial"/>
        </w:rPr>
        <w:t>fixing bolt.</w:t>
      </w:r>
    </w:p>
    <w:p w:rsidR="008A0812" w:rsidRPr="00F52533" w:rsidRDefault="008A0812" w:rsidP="00F442D7">
      <w:pPr>
        <w:pStyle w:val="a5"/>
        <w:numPr>
          <w:ilvl w:val="0"/>
          <w:numId w:val="33"/>
        </w:numPr>
        <w:spacing w:after="0"/>
        <w:ind w:leftChars="0"/>
        <w:rPr>
          <w:rFonts w:ascii="Arial" w:hAnsi="Arial" w:cs="Arial"/>
        </w:rPr>
      </w:pPr>
      <w:r w:rsidRPr="00F52533">
        <w:rPr>
          <w:rFonts w:ascii="Arial" w:hAnsi="Arial" w:cs="Arial"/>
        </w:rPr>
        <w:t xml:space="preserve">If </w:t>
      </w:r>
      <w:r w:rsidR="00B74064" w:rsidRPr="00F52533">
        <w:rPr>
          <w:rFonts w:ascii="Arial" w:hAnsi="Arial" w:cs="Arial"/>
        </w:rPr>
        <w:t xml:space="preserve">the </w:t>
      </w:r>
      <w:r w:rsidRPr="00F52533">
        <w:rPr>
          <w:rFonts w:ascii="Arial" w:hAnsi="Arial" w:cs="Arial"/>
        </w:rPr>
        <w:t xml:space="preserve">total electrical load </w:t>
      </w:r>
      <w:r w:rsidR="00B74064" w:rsidRPr="00F52533">
        <w:rPr>
          <w:rFonts w:ascii="Arial" w:hAnsi="Arial" w:cs="Arial"/>
        </w:rPr>
        <w:t xml:space="preserve">exceeds </w:t>
      </w:r>
      <w:r w:rsidRPr="00F52533">
        <w:rPr>
          <w:rFonts w:ascii="Arial" w:hAnsi="Arial" w:cs="Arial"/>
        </w:rPr>
        <w:t>300</w:t>
      </w:r>
      <w:r w:rsidR="00A423A3" w:rsidRPr="00F52533">
        <w:rPr>
          <w:rFonts w:ascii="Arial" w:hAnsi="Arial" w:cs="Arial"/>
        </w:rPr>
        <w:t xml:space="preserve"> </w:t>
      </w:r>
      <w:proofErr w:type="gramStart"/>
      <w:r w:rsidRPr="00F52533">
        <w:rPr>
          <w:rFonts w:ascii="Arial" w:hAnsi="Arial" w:cs="Arial"/>
        </w:rPr>
        <w:t>kw</w:t>
      </w:r>
      <w:proofErr w:type="gramEnd"/>
      <w:r w:rsidRPr="00F52533">
        <w:rPr>
          <w:rFonts w:ascii="Arial" w:hAnsi="Arial" w:cs="Arial"/>
        </w:rPr>
        <w:t xml:space="preserve">, </w:t>
      </w:r>
      <w:r w:rsidR="00B74064" w:rsidRPr="00F52533">
        <w:rPr>
          <w:rFonts w:ascii="Arial" w:hAnsi="Arial" w:cs="Arial"/>
        </w:rPr>
        <w:t xml:space="preserve">a </w:t>
      </w:r>
      <w:r w:rsidRPr="00F52533">
        <w:rPr>
          <w:rFonts w:ascii="Arial" w:hAnsi="Arial" w:cs="Arial"/>
        </w:rPr>
        <w:t>separate electrical safety inspection is required.</w:t>
      </w:r>
    </w:p>
    <w:p w:rsidR="00544F7E" w:rsidRPr="009F4026" w:rsidRDefault="008A0812" w:rsidP="002E1DC3">
      <w:pPr>
        <w:pStyle w:val="a5"/>
        <w:numPr>
          <w:ilvl w:val="0"/>
          <w:numId w:val="33"/>
        </w:numPr>
        <w:spacing w:after="0"/>
        <w:ind w:leftChars="0"/>
        <w:rPr>
          <w:rFonts w:ascii="Arial" w:hAnsi="Arial" w:cs="Arial"/>
          <w:color w:val="000000" w:themeColor="text1"/>
        </w:rPr>
      </w:pPr>
      <w:r w:rsidRPr="00F52533">
        <w:rPr>
          <w:rFonts w:ascii="Arial" w:hAnsi="Arial" w:cs="Arial"/>
        </w:rPr>
        <w:t xml:space="preserve">During all rigging work, </w:t>
      </w:r>
      <w:r w:rsidR="00A317B7" w:rsidRPr="00F52533">
        <w:rPr>
          <w:rFonts w:ascii="Arial" w:hAnsi="Arial" w:cs="Arial"/>
        </w:rPr>
        <w:t>all other</w:t>
      </w:r>
      <w:r w:rsidR="00544F7E">
        <w:rPr>
          <w:rFonts w:ascii="Arial" w:hAnsi="Arial" w:cs="Arial"/>
        </w:rPr>
        <w:t xml:space="preserve"> set up work is prohibited and</w:t>
      </w:r>
      <w:r w:rsidR="00A317B7" w:rsidRPr="00F52533">
        <w:rPr>
          <w:rFonts w:ascii="Arial" w:hAnsi="Arial" w:cs="Arial"/>
        </w:rPr>
        <w:t xml:space="preserve"> </w:t>
      </w:r>
      <w:r w:rsidR="00B74064" w:rsidRPr="00F52533">
        <w:rPr>
          <w:rFonts w:ascii="Arial" w:hAnsi="Arial" w:cs="Arial"/>
        </w:rPr>
        <w:t xml:space="preserve">a </w:t>
      </w:r>
      <w:r w:rsidR="00A317B7" w:rsidRPr="00F52533">
        <w:rPr>
          <w:rFonts w:ascii="Arial" w:hAnsi="Arial" w:cs="Arial"/>
        </w:rPr>
        <w:t xml:space="preserve">full- time safety </w:t>
      </w:r>
      <w:r w:rsidR="00A317B7" w:rsidRPr="009F4026">
        <w:rPr>
          <w:rFonts w:ascii="Arial" w:hAnsi="Arial" w:cs="Arial"/>
          <w:color w:val="000000" w:themeColor="text1"/>
        </w:rPr>
        <w:t xml:space="preserve">controller shall </w:t>
      </w:r>
      <w:r w:rsidR="00B74064" w:rsidRPr="009F4026">
        <w:rPr>
          <w:rFonts w:ascii="Arial" w:hAnsi="Arial" w:cs="Arial"/>
          <w:color w:val="000000" w:themeColor="text1"/>
        </w:rPr>
        <w:t xml:space="preserve">oversee </w:t>
      </w:r>
      <w:r w:rsidR="00A317B7" w:rsidRPr="009F4026">
        <w:rPr>
          <w:rFonts w:ascii="Arial" w:hAnsi="Arial" w:cs="Arial"/>
          <w:color w:val="000000" w:themeColor="text1"/>
        </w:rPr>
        <w:t xml:space="preserve">safety. </w:t>
      </w:r>
    </w:p>
    <w:p w:rsidR="009C1698" w:rsidRPr="009F4026" w:rsidRDefault="00544F7E" w:rsidP="002E1DC3">
      <w:pPr>
        <w:pStyle w:val="a5"/>
        <w:numPr>
          <w:ilvl w:val="0"/>
          <w:numId w:val="33"/>
        </w:numPr>
        <w:spacing w:after="0"/>
        <w:ind w:leftChars="0"/>
        <w:rPr>
          <w:rFonts w:ascii="Arial" w:hAnsi="Arial" w:cs="Arial"/>
          <w:color w:val="000000" w:themeColor="text1"/>
          <w:szCs w:val="20"/>
        </w:rPr>
      </w:pPr>
      <w:r w:rsidRPr="009F4026">
        <w:rPr>
          <w:rFonts w:ascii="Arial" w:hAnsi="Arial" w:cs="Arial"/>
          <w:color w:val="000000" w:themeColor="text1"/>
          <w:szCs w:val="20"/>
          <w:shd w:val="clear" w:color="auto" w:fill="FDFDFD"/>
        </w:rPr>
        <w:t xml:space="preserve">When rigging, the structural calculation </w:t>
      </w:r>
      <w:r w:rsidR="000E5C35" w:rsidRPr="009F4026">
        <w:rPr>
          <w:rFonts w:ascii="Arial" w:hAnsi="Arial" w:cs="Arial" w:hint="eastAsia"/>
          <w:color w:val="000000" w:themeColor="text1"/>
          <w:szCs w:val="20"/>
          <w:shd w:val="clear" w:color="auto" w:fill="FDFDFD"/>
        </w:rPr>
        <w:t>must</w:t>
      </w:r>
      <w:r w:rsidRPr="009F4026">
        <w:rPr>
          <w:rFonts w:ascii="Arial" w:hAnsi="Arial" w:cs="Arial"/>
          <w:color w:val="000000" w:themeColor="text1"/>
          <w:szCs w:val="20"/>
          <w:shd w:val="clear" w:color="auto" w:fill="FDFDFD"/>
        </w:rPr>
        <w:t xml:space="preserve"> be </w:t>
      </w:r>
      <w:r w:rsidR="000E5C35" w:rsidRPr="009F4026">
        <w:rPr>
          <w:rFonts w:ascii="Arial" w:hAnsi="Arial" w:cs="Arial" w:hint="eastAsia"/>
          <w:color w:val="000000" w:themeColor="text1"/>
          <w:szCs w:val="20"/>
          <w:shd w:val="clear" w:color="auto" w:fill="FDFDFD"/>
        </w:rPr>
        <w:t xml:space="preserve">preceded </w:t>
      </w:r>
      <w:r w:rsidRPr="009F4026">
        <w:rPr>
          <w:rFonts w:ascii="Arial" w:hAnsi="Arial" w:cs="Arial"/>
          <w:color w:val="000000" w:themeColor="text1"/>
          <w:szCs w:val="20"/>
          <w:shd w:val="clear" w:color="auto" w:fill="FDFDFD"/>
        </w:rPr>
        <w:t>and constructed after safety review, and the scope of structural calculation shall include the joint of the lowest part of the</w:t>
      </w:r>
      <w:r w:rsidR="000E5C35" w:rsidRPr="009F4026">
        <w:rPr>
          <w:rFonts w:ascii="Arial" w:hAnsi="Arial" w:cs="Arial" w:hint="eastAsia"/>
          <w:color w:val="000000" w:themeColor="text1"/>
          <w:szCs w:val="20"/>
          <w:shd w:val="clear" w:color="auto" w:fill="FDFDFD"/>
        </w:rPr>
        <w:t xml:space="preserve"> structure.</w:t>
      </w:r>
    </w:p>
    <w:p w:rsidR="000E5C35" w:rsidRPr="00544F7E" w:rsidRDefault="000E5C35" w:rsidP="000E5C35">
      <w:pPr>
        <w:pStyle w:val="a5"/>
        <w:spacing w:after="0"/>
        <w:ind w:leftChars="0" w:left="760"/>
        <w:rPr>
          <w:rFonts w:ascii="Arial" w:hAnsi="Arial" w:cs="Arial"/>
          <w:color w:val="FF0000"/>
          <w:szCs w:val="20"/>
        </w:rPr>
      </w:pPr>
    </w:p>
    <w:p w:rsidR="002E1DC3" w:rsidRPr="00F52533" w:rsidRDefault="000D5AFB" w:rsidP="009C1698">
      <w:pPr>
        <w:spacing w:after="0"/>
        <w:jc w:val="center"/>
        <w:rPr>
          <w:rFonts w:ascii="Arial" w:hAnsi="Arial" w:cs="Arial"/>
          <w:b/>
          <w:sz w:val="32"/>
        </w:rPr>
      </w:pPr>
      <w:r w:rsidRPr="00F52533">
        <w:rPr>
          <w:rFonts w:ascii="Arial" w:hAnsi="Arial" w:cs="Arial"/>
          <w:b/>
          <w:sz w:val="24"/>
        </w:rPr>
        <w:t>Section4.</w:t>
      </w:r>
      <w:r w:rsidR="00A317B7" w:rsidRPr="00F52533">
        <w:rPr>
          <w:rFonts w:ascii="Arial" w:hAnsi="Arial" w:cs="Arial"/>
          <w:b/>
          <w:sz w:val="24"/>
        </w:rPr>
        <w:t xml:space="preserve"> </w:t>
      </w:r>
      <w:r w:rsidR="00A317B7" w:rsidRPr="00F52533">
        <w:rPr>
          <w:rFonts w:ascii="Arial" w:hAnsi="Arial" w:cs="Arial"/>
          <w:b/>
          <w:sz w:val="24"/>
          <w:szCs w:val="24"/>
        </w:rPr>
        <w:t>Restrictions</w:t>
      </w:r>
    </w:p>
    <w:p w:rsidR="009C1698" w:rsidRPr="00F52533" w:rsidRDefault="009C1698" w:rsidP="002E1DC3">
      <w:pPr>
        <w:spacing w:after="0"/>
        <w:rPr>
          <w:rFonts w:ascii="Arial" w:hAnsi="Arial" w:cs="Arial"/>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35.</w:t>
      </w:r>
      <w:proofErr w:type="gramEnd"/>
      <w:r w:rsidRPr="00F52533">
        <w:rPr>
          <w:rFonts w:ascii="Arial" w:hAnsi="Arial" w:cs="Arial"/>
        </w:rPr>
        <w:t xml:space="preserve"> </w:t>
      </w:r>
      <w:r w:rsidR="002E1DC3" w:rsidRPr="00F52533">
        <w:rPr>
          <w:rFonts w:ascii="Arial" w:hAnsi="Arial" w:cs="Arial"/>
        </w:rPr>
        <w:t>(</w:t>
      </w:r>
      <w:r w:rsidR="00A317B7" w:rsidRPr="00F52533">
        <w:rPr>
          <w:rFonts w:ascii="Arial" w:hAnsi="Arial" w:cs="Arial"/>
        </w:rPr>
        <w:t>Electrical Work</w:t>
      </w:r>
      <w:r w:rsidR="00B74064" w:rsidRPr="00F52533">
        <w:rPr>
          <w:rFonts w:ascii="Arial" w:hAnsi="Arial" w:cs="Arial"/>
        </w:rPr>
        <w:t xml:space="preserve"> Restrictions</w:t>
      </w:r>
      <w:r w:rsidR="002E1DC3" w:rsidRPr="00F52533">
        <w:rPr>
          <w:rFonts w:ascii="Arial" w:hAnsi="Arial" w:cs="Arial"/>
        </w:rPr>
        <w:t>)</w:t>
      </w:r>
    </w:p>
    <w:p w:rsidR="00A317B7" w:rsidRPr="00F52533" w:rsidRDefault="00A317B7" w:rsidP="00F442D7">
      <w:pPr>
        <w:pStyle w:val="a5"/>
        <w:numPr>
          <w:ilvl w:val="0"/>
          <w:numId w:val="34"/>
        </w:numPr>
        <w:spacing w:after="0"/>
        <w:ind w:leftChars="0"/>
        <w:rPr>
          <w:rFonts w:ascii="Arial" w:hAnsi="Arial" w:cs="Arial"/>
        </w:rPr>
      </w:pPr>
      <w:r w:rsidRPr="00F52533">
        <w:rPr>
          <w:rFonts w:ascii="Arial" w:hAnsi="Arial" w:cs="Arial"/>
        </w:rPr>
        <w:t xml:space="preserve">Electric wiring shall be </w:t>
      </w:r>
      <w:r w:rsidR="00B74064" w:rsidRPr="00F52533">
        <w:rPr>
          <w:rFonts w:ascii="Arial" w:hAnsi="Arial" w:cs="Arial"/>
        </w:rPr>
        <w:t xml:space="preserve">carried out using </w:t>
      </w:r>
      <w:r w:rsidRPr="00F52533">
        <w:rPr>
          <w:rFonts w:ascii="Arial" w:hAnsi="Arial" w:cs="Arial"/>
        </w:rPr>
        <w:t>600v TFRCV cable, and in principle use of 600v IV wire or PVC</w:t>
      </w:r>
      <w:r w:rsidR="007C3DD1" w:rsidRPr="00F52533">
        <w:rPr>
          <w:rFonts w:ascii="Arial" w:hAnsi="Arial" w:cs="Arial"/>
        </w:rPr>
        <w:t xml:space="preserve"> code is prohibited.</w:t>
      </w:r>
    </w:p>
    <w:p w:rsidR="00A317B7" w:rsidRPr="00F52533" w:rsidRDefault="00AC095D" w:rsidP="00F442D7">
      <w:pPr>
        <w:pStyle w:val="a5"/>
        <w:numPr>
          <w:ilvl w:val="0"/>
          <w:numId w:val="34"/>
        </w:numPr>
        <w:spacing w:after="0"/>
        <w:ind w:leftChars="0"/>
        <w:rPr>
          <w:rFonts w:ascii="Arial" w:hAnsi="Arial" w:cs="Arial"/>
        </w:rPr>
      </w:pPr>
      <w:r w:rsidRPr="00F52533">
        <w:rPr>
          <w:rFonts w:ascii="Arial" w:hAnsi="Arial" w:cs="Arial"/>
        </w:rPr>
        <w:t>Molded Case Circuit Breakers</w:t>
      </w:r>
      <w:r w:rsidR="00B74064" w:rsidRPr="00F52533">
        <w:rPr>
          <w:rFonts w:ascii="Arial" w:hAnsi="Arial" w:cs="Arial"/>
        </w:rPr>
        <w:t xml:space="preserve"> (MCCB</w:t>
      </w:r>
      <w:r w:rsidRPr="00F52533">
        <w:rPr>
          <w:rFonts w:ascii="Arial" w:hAnsi="Arial" w:cs="Arial"/>
        </w:rPr>
        <w:t>) shall be used for every exhibition booth, and Earth Leakage Breaker</w:t>
      </w:r>
      <w:r w:rsidR="00B74064" w:rsidRPr="00F52533">
        <w:rPr>
          <w:rFonts w:ascii="Arial" w:hAnsi="Arial" w:cs="Arial"/>
        </w:rPr>
        <w:t>s</w:t>
      </w:r>
      <w:r w:rsidRPr="00F52533">
        <w:rPr>
          <w:rFonts w:ascii="Arial" w:hAnsi="Arial" w:cs="Arial"/>
        </w:rPr>
        <w:t xml:space="preserve"> (ELB) shall be used for lighting and electric heat</w:t>
      </w:r>
      <w:r w:rsidR="00AF4A88" w:rsidRPr="00F52533">
        <w:rPr>
          <w:rFonts w:ascii="Arial" w:hAnsi="Arial" w:cs="Arial"/>
        </w:rPr>
        <w:t xml:space="preserve"> switch</w:t>
      </w:r>
      <w:r w:rsidR="00B74064" w:rsidRPr="00F52533">
        <w:rPr>
          <w:rFonts w:ascii="Arial" w:hAnsi="Arial" w:cs="Arial"/>
        </w:rPr>
        <w:t>es</w:t>
      </w:r>
      <w:r w:rsidRPr="00F52533">
        <w:rPr>
          <w:rFonts w:ascii="Arial" w:hAnsi="Arial" w:cs="Arial"/>
        </w:rPr>
        <w:t>.</w:t>
      </w:r>
    </w:p>
    <w:p w:rsidR="00F84C24" w:rsidRPr="00F52533" w:rsidRDefault="00015094" w:rsidP="00F442D7">
      <w:pPr>
        <w:pStyle w:val="a5"/>
        <w:numPr>
          <w:ilvl w:val="0"/>
          <w:numId w:val="34"/>
        </w:numPr>
        <w:spacing w:after="0"/>
        <w:ind w:leftChars="0"/>
        <w:rPr>
          <w:rFonts w:ascii="Arial" w:hAnsi="Arial" w:cs="Arial"/>
        </w:rPr>
      </w:pPr>
      <w:r w:rsidRPr="00F52533">
        <w:rPr>
          <w:rFonts w:ascii="Arial" w:hAnsi="Arial" w:cs="Arial"/>
        </w:rPr>
        <w:t>220v only shall be used in installation</w:t>
      </w:r>
      <w:r w:rsidR="00B74064" w:rsidRPr="00F52533">
        <w:rPr>
          <w:rFonts w:ascii="Arial" w:hAnsi="Arial" w:cs="Arial"/>
        </w:rPr>
        <w:t>s</w:t>
      </w:r>
      <w:r w:rsidRPr="00F52533">
        <w:rPr>
          <w:rFonts w:ascii="Arial" w:hAnsi="Arial" w:cs="Arial"/>
        </w:rPr>
        <w:t xml:space="preserve"> </w:t>
      </w:r>
      <w:r w:rsidR="00F84C24" w:rsidRPr="00F52533">
        <w:rPr>
          <w:rFonts w:ascii="Arial" w:hAnsi="Arial" w:cs="Arial"/>
        </w:rPr>
        <w:t>for 220v</w:t>
      </w:r>
      <w:r w:rsidRPr="00F52533">
        <w:rPr>
          <w:rFonts w:ascii="Arial" w:hAnsi="Arial" w:cs="Arial"/>
        </w:rPr>
        <w:t xml:space="preserve">, which shall be installed at </w:t>
      </w:r>
      <w:r w:rsidR="00B74064" w:rsidRPr="00F52533">
        <w:rPr>
          <w:rFonts w:ascii="Arial" w:hAnsi="Arial" w:cs="Arial"/>
        </w:rPr>
        <w:t xml:space="preserve">a </w:t>
      </w:r>
      <w:r w:rsidRPr="00F52533">
        <w:rPr>
          <w:rFonts w:ascii="Arial" w:hAnsi="Arial" w:cs="Arial"/>
        </w:rPr>
        <w:t>height of 30cm or more from the exhibition hall</w:t>
      </w:r>
      <w:r w:rsidR="00B74064" w:rsidRPr="00F52533">
        <w:rPr>
          <w:rFonts w:ascii="Arial" w:hAnsi="Arial" w:cs="Arial"/>
        </w:rPr>
        <w:t xml:space="preserve"> floor</w:t>
      </w:r>
      <w:r w:rsidRPr="00F52533">
        <w:rPr>
          <w:rFonts w:ascii="Arial" w:hAnsi="Arial" w:cs="Arial"/>
        </w:rPr>
        <w:t>.</w:t>
      </w:r>
    </w:p>
    <w:p w:rsidR="00F84C24" w:rsidRPr="00F52533" w:rsidRDefault="00F84C24" w:rsidP="00F442D7">
      <w:pPr>
        <w:pStyle w:val="a5"/>
        <w:numPr>
          <w:ilvl w:val="0"/>
          <w:numId w:val="34"/>
        </w:numPr>
        <w:spacing w:after="0"/>
        <w:ind w:leftChars="0"/>
        <w:rPr>
          <w:rFonts w:ascii="Arial" w:hAnsi="Arial" w:cs="Arial"/>
        </w:rPr>
      </w:pPr>
      <w:r w:rsidRPr="00F52533">
        <w:rPr>
          <w:rFonts w:ascii="Arial" w:hAnsi="Arial" w:cs="Arial"/>
        </w:rPr>
        <w:t xml:space="preserve">Switches </w:t>
      </w:r>
      <w:r w:rsidR="00AF4A88" w:rsidRPr="00F52533">
        <w:rPr>
          <w:rFonts w:ascii="Arial" w:hAnsi="Arial" w:cs="Arial"/>
        </w:rPr>
        <w:t xml:space="preserve">to operate </w:t>
      </w:r>
      <w:r w:rsidRPr="00F52533">
        <w:rPr>
          <w:rFonts w:ascii="Arial" w:hAnsi="Arial" w:cs="Arial"/>
        </w:rPr>
        <w:t>exhibits or for local lighting shall be installed</w:t>
      </w:r>
      <w:r w:rsidR="00B74064" w:rsidRPr="00F52533">
        <w:rPr>
          <w:rFonts w:ascii="Arial" w:hAnsi="Arial" w:cs="Arial"/>
        </w:rPr>
        <w:t xml:space="preserve"> separately</w:t>
      </w:r>
      <w:r w:rsidRPr="00F52533">
        <w:rPr>
          <w:rFonts w:ascii="Arial" w:hAnsi="Arial" w:cs="Arial"/>
        </w:rPr>
        <w:t>.</w:t>
      </w:r>
    </w:p>
    <w:p w:rsidR="00AC095D" w:rsidRPr="00F52533" w:rsidRDefault="00AF4A88" w:rsidP="00F442D7">
      <w:pPr>
        <w:pStyle w:val="a5"/>
        <w:numPr>
          <w:ilvl w:val="0"/>
          <w:numId w:val="34"/>
        </w:numPr>
        <w:spacing w:after="0"/>
        <w:ind w:leftChars="0"/>
        <w:rPr>
          <w:rFonts w:ascii="Arial" w:hAnsi="Arial" w:cs="Arial"/>
        </w:rPr>
      </w:pPr>
      <w:r w:rsidRPr="00F52533">
        <w:rPr>
          <w:rFonts w:ascii="Arial" w:hAnsi="Arial" w:cs="Arial"/>
        </w:rPr>
        <w:t xml:space="preserve">Class3 grounding shall be </w:t>
      </w:r>
      <w:r w:rsidR="00B74064" w:rsidRPr="00F52533">
        <w:rPr>
          <w:rFonts w:ascii="Arial" w:hAnsi="Arial" w:cs="Arial"/>
        </w:rPr>
        <w:t xml:space="preserve">installed on </w:t>
      </w:r>
      <w:r w:rsidRPr="00F52533">
        <w:rPr>
          <w:rFonts w:ascii="Arial" w:hAnsi="Arial" w:cs="Arial"/>
        </w:rPr>
        <w:t xml:space="preserve">Motors and equipment </w:t>
      </w:r>
      <w:r w:rsidR="00B74064" w:rsidRPr="00F52533">
        <w:rPr>
          <w:rFonts w:ascii="Arial" w:hAnsi="Arial" w:cs="Arial"/>
        </w:rPr>
        <w:t xml:space="preserve">for </w:t>
      </w:r>
      <w:r w:rsidR="00305280" w:rsidRPr="00F52533">
        <w:rPr>
          <w:rFonts w:ascii="Arial" w:hAnsi="Arial" w:cs="Arial"/>
        </w:rPr>
        <w:t>operating</w:t>
      </w:r>
      <w:r w:rsidRPr="00F52533">
        <w:rPr>
          <w:rFonts w:ascii="Arial" w:hAnsi="Arial" w:cs="Arial"/>
        </w:rPr>
        <w:t xml:space="preserve"> exhibits</w:t>
      </w:r>
      <w:r w:rsidR="00015094" w:rsidRPr="00F52533">
        <w:rPr>
          <w:rFonts w:ascii="Arial" w:hAnsi="Arial" w:cs="Arial"/>
        </w:rPr>
        <w:t xml:space="preserve"> </w:t>
      </w:r>
    </w:p>
    <w:p w:rsidR="001D27C1" w:rsidRPr="00F52533" w:rsidRDefault="001D27C1" w:rsidP="00F442D7">
      <w:pPr>
        <w:pStyle w:val="a5"/>
        <w:numPr>
          <w:ilvl w:val="0"/>
          <w:numId w:val="34"/>
        </w:numPr>
        <w:spacing w:after="0"/>
        <w:ind w:leftChars="0"/>
        <w:rPr>
          <w:rFonts w:ascii="Arial" w:hAnsi="Arial" w:cs="Arial"/>
        </w:rPr>
      </w:pPr>
      <w:r w:rsidRPr="00F52533">
        <w:rPr>
          <w:rFonts w:ascii="Arial" w:hAnsi="Arial" w:cs="Arial"/>
        </w:rPr>
        <w:t xml:space="preserve">All work shall be designed and constructed </w:t>
      </w:r>
      <w:r w:rsidR="00B74064" w:rsidRPr="00F52533">
        <w:rPr>
          <w:rFonts w:ascii="Arial" w:hAnsi="Arial" w:cs="Arial"/>
        </w:rPr>
        <w:t xml:space="preserve">in compliance </w:t>
      </w:r>
      <w:r w:rsidRPr="00F52533">
        <w:rPr>
          <w:rFonts w:ascii="Arial" w:hAnsi="Arial" w:cs="Arial"/>
        </w:rPr>
        <w:t>with applicable laws with respect to electrical facilities technology.</w:t>
      </w:r>
    </w:p>
    <w:p w:rsidR="001D27C1" w:rsidRPr="00F52533" w:rsidRDefault="00B74064" w:rsidP="00F442D7">
      <w:pPr>
        <w:pStyle w:val="a5"/>
        <w:numPr>
          <w:ilvl w:val="0"/>
          <w:numId w:val="34"/>
        </w:numPr>
        <w:spacing w:after="0"/>
        <w:ind w:leftChars="0"/>
        <w:rPr>
          <w:rFonts w:ascii="Arial" w:hAnsi="Arial" w:cs="Arial"/>
        </w:rPr>
      </w:pPr>
      <w:r w:rsidRPr="00F52533">
        <w:rPr>
          <w:rFonts w:ascii="Arial" w:hAnsi="Arial" w:cs="Arial"/>
        </w:rPr>
        <w:t>E</w:t>
      </w:r>
      <w:r w:rsidR="001D27C1" w:rsidRPr="00F52533">
        <w:rPr>
          <w:rFonts w:ascii="Arial" w:hAnsi="Arial" w:cs="Arial"/>
        </w:rPr>
        <w:t xml:space="preserve">lectricity may be used </w:t>
      </w:r>
      <w:r w:rsidRPr="00F52533">
        <w:rPr>
          <w:rFonts w:ascii="Arial" w:hAnsi="Arial" w:cs="Arial"/>
        </w:rPr>
        <w:t xml:space="preserve">only </w:t>
      </w:r>
      <w:r w:rsidR="00113BA0">
        <w:rPr>
          <w:rFonts w:ascii="Arial" w:hAnsi="Arial" w:cs="Arial"/>
        </w:rPr>
        <w:t>after</w:t>
      </w:r>
      <w:r w:rsidRPr="00F52533">
        <w:rPr>
          <w:rFonts w:ascii="Arial" w:hAnsi="Arial" w:cs="Arial"/>
        </w:rPr>
        <w:t xml:space="preserve"> </w:t>
      </w:r>
      <w:r w:rsidR="00FD50F6" w:rsidRPr="00F52533">
        <w:rPr>
          <w:rFonts w:ascii="Arial" w:hAnsi="Arial" w:cs="Arial"/>
        </w:rPr>
        <w:t>KINTEX</w:t>
      </w:r>
      <w:r w:rsidRPr="00F52533">
        <w:rPr>
          <w:rFonts w:ascii="Arial" w:hAnsi="Arial" w:cs="Arial"/>
        </w:rPr>
        <w:t xml:space="preserve"> </w:t>
      </w:r>
      <w:r w:rsidR="001D27C1" w:rsidRPr="00F52533">
        <w:rPr>
          <w:rFonts w:ascii="Arial" w:hAnsi="Arial" w:cs="Arial"/>
        </w:rPr>
        <w:t>safety inspection.</w:t>
      </w:r>
    </w:p>
    <w:p w:rsidR="00557C94" w:rsidRPr="00F52533" w:rsidRDefault="00FD50F6" w:rsidP="00F442D7">
      <w:pPr>
        <w:pStyle w:val="a5"/>
        <w:numPr>
          <w:ilvl w:val="0"/>
          <w:numId w:val="34"/>
        </w:numPr>
        <w:spacing w:after="0"/>
        <w:ind w:leftChars="0"/>
        <w:rPr>
          <w:rFonts w:ascii="Arial" w:hAnsi="Arial" w:cs="Arial"/>
        </w:rPr>
      </w:pPr>
      <w:r w:rsidRPr="00F52533">
        <w:rPr>
          <w:rFonts w:ascii="Arial" w:hAnsi="Arial" w:cs="Arial"/>
        </w:rPr>
        <w:t>KINTEX</w:t>
      </w:r>
      <w:r w:rsidR="001D27C1" w:rsidRPr="00F52533">
        <w:rPr>
          <w:rFonts w:ascii="Arial" w:hAnsi="Arial" w:cs="Arial"/>
        </w:rPr>
        <w:t xml:space="preserve"> and/or </w:t>
      </w:r>
      <w:r w:rsidR="00D13210" w:rsidRPr="00F52533">
        <w:rPr>
          <w:rFonts w:ascii="Arial" w:hAnsi="Arial" w:cs="Arial"/>
        </w:rPr>
        <w:t>Exhibition Hall</w:t>
      </w:r>
      <w:r w:rsidR="00B74064" w:rsidRPr="00F52533">
        <w:rPr>
          <w:rFonts w:ascii="Arial" w:hAnsi="Arial" w:cs="Arial"/>
        </w:rPr>
        <w:t xml:space="preserve"> staff</w:t>
      </w:r>
      <w:r w:rsidR="00D13210" w:rsidRPr="00F52533">
        <w:rPr>
          <w:rFonts w:ascii="Arial" w:hAnsi="Arial" w:cs="Arial"/>
        </w:rPr>
        <w:t xml:space="preserve"> may inspect the electrical facilities and </w:t>
      </w:r>
      <w:r w:rsidR="00B74064" w:rsidRPr="00F52533">
        <w:rPr>
          <w:rFonts w:ascii="Arial" w:hAnsi="Arial" w:cs="Arial"/>
        </w:rPr>
        <w:t>carry out test runs</w:t>
      </w:r>
      <w:r w:rsidR="00D13210" w:rsidRPr="00F52533">
        <w:rPr>
          <w:rFonts w:ascii="Arial" w:hAnsi="Arial" w:cs="Arial"/>
        </w:rPr>
        <w:t xml:space="preserve"> to prevent electrical hazards, and </w:t>
      </w:r>
      <w:r w:rsidR="00B74064" w:rsidRPr="00F52533">
        <w:rPr>
          <w:rFonts w:ascii="Arial" w:hAnsi="Arial" w:cs="Arial"/>
        </w:rPr>
        <w:t>defects are found</w:t>
      </w:r>
      <w:r w:rsidR="00D13210" w:rsidRPr="00F52533">
        <w:rPr>
          <w:rFonts w:ascii="Arial" w:hAnsi="Arial" w:cs="Arial"/>
        </w:rPr>
        <w:t xml:space="preserve"> during </w:t>
      </w:r>
      <w:r w:rsidR="00B74064" w:rsidRPr="00F52533">
        <w:rPr>
          <w:rFonts w:ascii="Arial" w:hAnsi="Arial" w:cs="Arial"/>
        </w:rPr>
        <w:t xml:space="preserve">such </w:t>
      </w:r>
      <w:r w:rsidR="00D13210" w:rsidRPr="00F52533">
        <w:rPr>
          <w:rFonts w:ascii="Arial" w:hAnsi="Arial" w:cs="Arial"/>
        </w:rPr>
        <w:t xml:space="preserve">inspection, </w:t>
      </w:r>
      <w:r w:rsidR="007C3DD1" w:rsidRPr="00F52533">
        <w:rPr>
          <w:rFonts w:ascii="Arial" w:hAnsi="Arial" w:cs="Arial"/>
        </w:rPr>
        <w:t>KINTEX</w:t>
      </w:r>
      <w:r w:rsidR="00B74064" w:rsidRPr="00F52533">
        <w:rPr>
          <w:rFonts w:ascii="Arial" w:hAnsi="Arial" w:cs="Arial"/>
        </w:rPr>
        <w:t xml:space="preserve"> </w:t>
      </w:r>
      <w:r w:rsidR="00D13210" w:rsidRPr="00F52533">
        <w:rPr>
          <w:rFonts w:ascii="Arial" w:hAnsi="Arial" w:cs="Arial"/>
        </w:rPr>
        <w:t xml:space="preserve">may </w:t>
      </w:r>
      <w:r w:rsidR="00B74064" w:rsidRPr="00F52533">
        <w:rPr>
          <w:rFonts w:ascii="Arial" w:hAnsi="Arial" w:cs="Arial"/>
        </w:rPr>
        <w:t xml:space="preserve">provide instruction on the </w:t>
      </w:r>
      <w:r w:rsidR="00D13210" w:rsidRPr="00F52533">
        <w:rPr>
          <w:rFonts w:ascii="Arial" w:hAnsi="Arial" w:cs="Arial"/>
        </w:rPr>
        <w:t>proper correction</w:t>
      </w:r>
      <w:r w:rsidR="00B74064" w:rsidRPr="00F52533">
        <w:rPr>
          <w:rFonts w:ascii="Arial" w:hAnsi="Arial" w:cs="Arial"/>
        </w:rPr>
        <w:t>s required</w:t>
      </w:r>
      <w:r w:rsidR="00557C94" w:rsidRPr="00F52533">
        <w:rPr>
          <w:rFonts w:ascii="Arial" w:hAnsi="Arial" w:cs="Arial"/>
        </w:rPr>
        <w:t>,</w:t>
      </w:r>
      <w:r w:rsidR="00D13210" w:rsidRPr="00F52533">
        <w:rPr>
          <w:rFonts w:ascii="Arial" w:hAnsi="Arial" w:cs="Arial"/>
        </w:rPr>
        <w:t xml:space="preserve"> and suspend power transmission unless and </w:t>
      </w:r>
      <w:r w:rsidR="00B74064" w:rsidRPr="00F52533">
        <w:rPr>
          <w:rFonts w:ascii="Arial" w:hAnsi="Arial" w:cs="Arial"/>
        </w:rPr>
        <w:t xml:space="preserve">until such </w:t>
      </w:r>
      <w:r w:rsidR="00557C94" w:rsidRPr="00F52533">
        <w:rPr>
          <w:rFonts w:ascii="Arial" w:hAnsi="Arial" w:cs="Arial"/>
        </w:rPr>
        <w:t xml:space="preserve">correction is </w:t>
      </w:r>
      <w:r w:rsidR="00B74064" w:rsidRPr="00F52533">
        <w:rPr>
          <w:rFonts w:ascii="Arial" w:hAnsi="Arial" w:cs="Arial"/>
        </w:rPr>
        <w:t>completed</w:t>
      </w:r>
      <w:r w:rsidR="00557C94" w:rsidRPr="00F52533">
        <w:rPr>
          <w:rFonts w:ascii="Arial" w:hAnsi="Arial" w:cs="Arial"/>
        </w:rPr>
        <w:t>.</w:t>
      </w:r>
    </w:p>
    <w:p w:rsidR="009C1698" w:rsidRPr="00F52533" w:rsidRDefault="00557C94" w:rsidP="00F442D7">
      <w:pPr>
        <w:pStyle w:val="a5"/>
        <w:numPr>
          <w:ilvl w:val="0"/>
          <w:numId w:val="34"/>
        </w:numPr>
        <w:spacing w:after="0"/>
        <w:ind w:leftChars="0"/>
        <w:rPr>
          <w:rFonts w:ascii="Arial" w:hAnsi="Arial" w:cs="Arial"/>
        </w:rPr>
      </w:pPr>
      <w:r w:rsidRPr="00F52533">
        <w:rPr>
          <w:rFonts w:ascii="Arial" w:hAnsi="Arial" w:cs="Arial"/>
        </w:rPr>
        <w:t>If electric wiring obstructs attendan</w:t>
      </w:r>
      <w:r w:rsidR="00254566" w:rsidRPr="00F52533">
        <w:rPr>
          <w:rFonts w:ascii="Arial" w:hAnsi="Arial" w:cs="Arial"/>
        </w:rPr>
        <w:t>t</w:t>
      </w:r>
      <w:r w:rsidR="00B74064" w:rsidRPr="00F52533">
        <w:rPr>
          <w:rFonts w:ascii="Arial" w:hAnsi="Arial" w:cs="Arial"/>
        </w:rPr>
        <w:t xml:space="preserve"> traffic</w:t>
      </w:r>
      <w:r w:rsidRPr="00F52533">
        <w:rPr>
          <w:rFonts w:ascii="Arial" w:hAnsi="Arial" w:cs="Arial"/>
        </w:rPr>
        <w:t>, hitch</w:t>
      </w:r>
      <w:r w:rsidR="00B74064" w:rsidRPr="00F52533">
        <w:rPr>
          <w:rFonts w:ascii="Arial" w:hAnsi="Arial" w:cs="Arial"/>
        </w:rPr>
        <w:t>es</w:t>
      </w:r>
      <w:r w:rsidRPr="00F52533">
        <w:rPr>
          <w:rFonts w:ascii="Arial" w:hAnsi="Arial" w:cs="Arial"/>
        </w:rPr>
        <w:t xml:space="preserve"> </w:t>
      </w:r>
      <w:r w:rsidR="005A504D" w:rsidRPr="00F52533">
        <w:rPr>
          <w:rFonts w:ascii="Arial" w:hAnsi="Arial" w:cs="Arial"/>
        </w:rPr>
        <w:t xml:space="preserve">preventing bumps </w:t>
      </w:r>
      <w:r w:rsidRPr="00F52533">
        <w:rPr>
          <w:rFonts w:ascii="Arial" w:hAnsi="Arial" w:cs="Arial"/>
        </w:rPr>
        <w:t>and safety tape shall be installed. Rubber material shall be used for electric wiring exposure</w:t>
      </w:r>
      <w:r w:rsidR="00B74064" w:rsidRPr="00F52533">
        <w:rPr>
          <w:rFonts w:ascii="Arial" w:hAnsi="Arial" w:cs="Arial"/>
        </w:rPr>
        <w:t xml:space="preserve"> finishing</w:t>
      </w:r>
      <w:r w:rsidRPr="00F52533">
        <w:rPr>
          <w:rFonts w:ascii="Arial" w:hAnsi="Arial" w:cs="Arial"/>
        </w:rPr>
        <w:t xml:space="preserve">.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36.</w:t>
      </w:r>
      <w:proofErr w:type="gramEnd"/>
      <w:r w:rsidRPr="00F52533">
        <w:rPr>
          <w:rFonts w:ascii="Arial" w:hAnsi="Arial" w:cs="Arial"/>
        </w:rPr>
        <w:t xml:space="preserve"> </w:t>
      </w:r>
      <w:r w:rsidR="002E1DC3" w:rsidRPr="00F52533">
        <w:rPr>
          <w:rFonts w:ascii="Arial" w:hAnsi="Arial" w:cs="Arial"/>
        </w:rPr>
        <w:t>(</w:t>
      </w:r>
      <w:r w:rsidR="005A504D" w:rsidRPr="00F52533">
        <w:rPr>
          <w:rFonts w:ascii="Arial" w:hAnsi="Arial" w:cs="Arial"/>
        </w:rPr>
        <w:t>Electrical instrument</w:t>
      </w:r>
      <w:r w:rsidR="00B74064" w:rsidRPr="00F52533">
        <w:rPr>
          <w:rFonts w:ascii="Arial" w:hAnsi="Arial" w:cs="Arial"/>
        </w:rPr>
        <w:t xml:space="preserve"> Usage Restrictions</w:t>
      </w:r>
      <w:r w:rsidR="002E1DC3" w:rsidRPr="00F52533">
        <w:rPr>
          <w:rFonts w:ascii="Arial" w:hAnsi="Arial" w:cs="Arial"/>
        </w:rPr>
        <w:t>)</w:t>
      </w:r>
    </w:p>
    <w:p w:rsidR="00107CA1" w:rsidRPr="00F52533" w:rsidRDefault="00B74064" w:rsidP="00F442D7">
      <w:pPr>
        <w:pStyle w:val="a5"/>
        <w:numPr>
          <w:ilvl w:val="0"/>
          <w:numId w:val="35"/>
        </w:numPr>
        <w:spacing w:after="0"/>
        <w:ind w:leftChars="0"/>
        <w:rPr>
          <w:rFonts w:ascii="Arial" w:hAnsi="Arial" w:cs="Arial"/>
        </w:rPr>
      </w:pPr>
      <w:r w:rsidRPr="00F52533">
        <w:rPr>
          <w:rFonts w:ascii="Arial" w:hAnsi="Arial" w:cs="Arial"/>
        </w:rPr>
        <w:t>Tools</w:t>
      </w:r>
      <w:r w:rsidR="005A504D" w:rsidRPr="00F52533">
        <w:rPr>
          <w:rFonts w:ascii="Arial" w:hAnsi="Arial" w:cs="Arial"/>
        </w:rPr>
        <w:t xml:space="preserve"> and equipment which require large electric capacit</w:t>
      </w:r>
      <w:r w:rsidRPr="00F52533">
        <w:rPr>
          <w:rFonts w:ascii="Arial" w:hAnsi="Arial" w:cs="Arial"/>
        </w:rPr>
        <w:t>ies</w:t>
      </w:r>
      <w:r w:rsidR="005A504D" w:rsidRPr="00F52533">
        <w:rPr>
          <w:rFonts w:ascii="Arial" w:hAnsi="Arial" w:cs="Arial"/>
        </w:rPr>
        <w:t xml:space="preserve"> </w:t>
      </w:r>
      <w:r w:rsidRPr="00F52533">
        <w:rPr>
          <w:rFonts w:ascii="Arial" w:hAnsi="Arial" w:cs="Arial"/>
        </w:rPr>
        <w:t xml:space="preserve">such </w:t>
      </w:r>
      <w:r w:rsidR="005A504D" w:rsidRPr="00F52533">
        <w:rPr>
          <w:rFonts w:ascii="Arial" w:hAnsi="Arial" w:cs="Arial"/>
        </w:rPr>
        <w:t>as compressor</w:t>
      </w:r>
      <w:r w:rsidRPr="00F52533">
        <w:rPr>
          <w:rFonts w:ascii="Arial" w:hAnsi="Arial" w:cs="Arial"/>
        </w:rPr>
        <w:t>s</w:t>
      </w:r>
      <w:r w:rsidR="005A504D" w:rsidRPr="00F52533">
        <w:rPr>
          <w:rFonts w:ascii="Arial" w:hAnsi="Arial" w:cs="Arial"/>
        </w:rPr>
        <w:t>, electric saw</w:t>
      </w:r>
      <w:r w:rsidRPr="00F52533">
        <w:rPr>
          <w:rFonts w:ascii="Arial" w:hAnsi="Arial" w:cs="Arial"/>
        </w:rPr>
        <w:t>s</w:t>
      </w:r>
      <w:r w:rsidR="005A504D" w:rsidRPr="00F52533">
        <w:rPr>
          <w:rFonts w:ascii="Arial" w:hAnsi="Arial" w:cs="Arial"/>
        </w:rPr>
        <w:t>, electric plane</w:t>
      </w:r>
      <w:r w:rsidRPr="00F52533">
        <w:rPr>
          <w:rFonts w:ascii="Arial" w:hAnsi="Arial" w:cs="Arial"/>
        </w:rPr>
        <w:t>s</w:t>
      </w:r>
      <w:r w:rsidR="005A504D" w:rsidRPr="00F52533">
        <w:rPr>
          <w:rFonts w:ascii="Arial" w:hAnsi="Arial" w:cs="Arial"/>
        </w:rPr>
        <w:t xml:space="preserve"> or grinder</w:t>
      </w:r>
      <w:r w:rsidRPr="00F52533">
        <w:rPr>
          <w:rFonts w:ascii="Arial" w:hAnsi="Arial" w:cs="Arial"/>
        </w:rPr>
        <w:t>s</w:t>
      </w:r>
      <w:r w:rsidR="00107CA1" w:rsidRPr="00F52533">
        <w:rPr>
          <w:rFonts w:ascii="Arial" w:hAnsi="Arial" w:cs="Arial"/>
        </w:rPr>
        <w:t xml:space="preserve">, or dangerous appliances </w:t>
      </w:r>
      <w:r w:rsidRPr="00F52533">
        <w:rPr>
          <w:rFonts w:ascii="Arial" w:hAnsi="Arial" w:cs="Arial"/>
        </w:rPr>
        <w:t xml:space="preserve">such as </w:t>
      </w:r>
      <w:r w:rsidR="00107CA1" w:rsidRPr="00F52533">
        <w:rPr>
          <w:rFonts w:ascii="Arial" w:hAnsi="Arial" w:cs="Arial"/>
        </w:rPr>
        <w:t>boiler</w:t>
      </w:r>
      <w:r w:rsidRPr="00F52533">
        <w:rPr>
          <w:rFonts w:ascii="Arial" w:hAnsi="Arial" w:cs="Arial"/>
        </w:rPr>
        <w:t>s</w:t>
      </w:r>
      <w:r w:rsidR="00107CA1" w:rsidRPr="00F52533">
        <w:rPr>
          <w:rFonts w:ascii="Arial" w:hAnsi="Arial" w:cs="Arial"/>
        </w:rPr>
        <w:t>, furnace</w:t>
      </w:r>
      <w:r w:rsidRPr="00F52533">
        <w:rPr>
          <w:rFonts w:ascii="Arial" w:hAnsi="Arial" w:cs="Arial"/>
        </w:rPr>
        <w:t>s</w:t>
      </w:r>
      <w:r w:rsidR="00107CA1" w:rsidRPr="00F52533">
        <w:rPr>
          <w:rFonts w:ascii="Arial" w:hAnsi="Arial" w:cs="Arial"/>
        </w:rPr>
        <w:t xml:space="preserve"> or stove</w:t>
      </w:r>
      <w:r w:rsidRPr="00F52533">
        <w:rPr>
          <w:rFonts w:ascii="Arial" w:hAnsi="Arial" w:cs="Arial"/>
        </w:rPr>
        <w:t>s</w:t>
      </w:r>
      <w:r w:rsidR="00107CA1" w:rsidRPr="00F52533">
        <w:rPr>
          <w:rFonts w:ascii="Arial" w:hAnsi="Arial" w:cs="Arial"/>
        </w:rPr>
        <w:t xml:space="preserve"> shall not be used in the Exhibition Hall. </w:t>
      </w:r>
    </w:p>
    <w:p w:rsidR="00EB5660" w:rsidRPr="00F52533" w:rsidRDefault="00107CA1" w:rsidP="00F442D7">
      <w:pPr>
        <w:pStyle w:val="a5"/>
        <w:numPr>
          <w:ilvl w:val="0"/>
          <w:numId w:val="35"/>
        </w:numPr>
        <w:spacing w:after="0"/>
        <w:ind w:leftChars="0"/>
        <w:rPr>
          <w:rFonts w:ascii="Arial" w:hAnsi="Arial" w:cs="Arial"/>
        </w:rPr>
      </w:pPr>
      <w:r w:rsidRPr="00F52533">
        <w:rPr>
          <w:rFonts w:ascii="Arial" w:hAnsi="Arial" w:cs="Arial"/>
        </w:rPr>
        <w:t xml:space="preserve">If </w:t>
      </w:r>
      <w:r w:rsidR="00B74064" w:rsidRPr="00F52533">
        <w:rPr>
          <w:rFonts w:ascii="Arial" w:hAnsi="Arial" w:cs="Arial"/>
        </w:rPr>
        <w:t xml:space="preserve">the </w:t>
      </w:r>
      <w:r w:rsidRPr="00F52533">
        <w:rPr>
          <w:rFonts w:ascii="Arial" w:hAnsi="Arial" w:cs="Arial"/>
        </w:rPr>
        <w:t xml:space="preserve">surface temperature of electric heating </w:t>
      </w:r>
      <w:r w:rsidR="00BE2FB3" w:rsidRPr="00F52533">
        <w:rPr>
          <w:rFonts w:ascii="Arial" w:hAnsi="Arial" w:cs="Arial"/>
        </w:rPr>
        <w:t xml:space="preserve">appliances </w:t>
      </w:r>
      <w:r w:rsidRPr="00F52533">
        <w:rPr>
          <w:rFonts w:ascii="Arial" w:hAnsi="Arial" w:cs="Arial"/>
        </w:rPr>
        <w:t xml:space="preserve">or equipment used </w:t>
      </w:r>
      <w:r w:rsidR="00B74064" w:rsidRPr="00F52533">
        <w:rPr>
          <w:rFonts w:ascii="Arial" w:hAnsi="Arial" w:cs="Arial"/>
        </w:rPr>
        <w:t xml:space="preserve">in </w:t>
      </w:r>
      <w:r w:rsidR="00EB5660" w:rsidRPr="00F52533">
        <w:rPr>
          <w:rFonts w:ascii="Arial" w:hAnsi="Arial" w:cs="Arial"/>
        </w:rPr>
        <w:lastRenderedPageBreak/>
        <w:t>demonstration</w:t>
      </w:r>
      <w:r w:rsidR="00B74064" w:rsidRPr="00F52533">
        <w:rPr>
          <w:rFonts w:ascii="Arial" w:hAnsi="Arial" w:cs="Arial"/>
        </w:rPr>
        <w:t>s</w:t>
      </w:r>
      <w:r w:rsidRPr="00F52533">
        <w:rPr>
          <w:rFonts w:ascii="Arial" w:hAnsi="Arial" w:cs="Arial"/>
        </w:rPr>
        <w:t xml:space="preserve"> </w:t>
      </w:r>
      <w:r w:rsidR="00B74064" w:rsidRPr="00F52533">
        <w:rPr>
          <w:rFonts w:ascii="Arial" w:hAnsi="Arial" w:cs="Arial"/>
        </w:rPr>
        <w:t xml:space="preserve">reaches </w:t>
      </w:r>
      <w:r w:rsidRPr="00F52533">
        <w:rPr>
          <w:rFonts w:ascii="Arial" w:hAnsi="Arial" w:cs="Arial"/>
        </w:rPr>
        <w:t>70</w:t>
      </w:r>
      <w:r w:rsidRPr="00F52533">
        <w:rPr>
          <w:rFonts w:ascii="Arial" w:cs="Arial"/>
        </w:rPr>
        <w:t>℃</w:t>
      </w:r>
      <w:r w:rsidRPr="00F52533">
        <w:rPr>
          <w:rFonts w:ascii="Arial" w:hAnsi="Arial" w:cs="Arial"/>
        </w:rPr>
        <w:t xml:space="preserve"> or </w:t>
      </w:r>
      <w:r w:rsidR="002C005D" w:rsidRPr="00F52533">
        <w:rPr>
          <w:rFonts w:ascii="Arial" w:hAnsi="Arial" w:cs="Arial"/>
        </w:rPr>
        <w:t>higher</w:t>
      </w:r>
      <w:r w:rsidRPr="00F52533">
        <w:rPr>
          <w:rFonts w:ascii="Arial" w:hAnsi="Arial" w:cs="Arial"/>
        </w:rPr>
        <w:t xml:space="preserve">, such apparatus </w:t>
      </w:r>
      <w:r w:rsidR="00EB5660" w:rsidRPr="00F52533">
        <w:rPr>
          <w:rFonts w:ascii="Arial" w:hAnsi="Arial" w:cs="Arial"/>
        </w:rPr>
        <w:t xml:space="preserve">may be used after taking </w:t>
      </w:r>
      <w:r w:rsidR="00B74064" w:rsidRPr="00F52533">
        <w:rPr>
          <w:rFonts w:ascii="Arial" w:hAnsi="Arial" w:cs="Arial"/>
        </w:rPr>
        <w:t xml:space="preserve">necessary </w:t>
      </w:r>
      <w:r w:rsidR="00EB5660" w:rsidRPr="00F52533">
        <w:rPr>
          <w:rFonts w:ascii="Arial" w:hAnsi="Arial" w:cs="Arial"/>
        </w:rPr>
        <w:t xml:space="preserve">safety measures including </w:t>
      </w:r>
      <w:r w:rsidR="00B74064" w:rsidRPr="00F52533">
        <w:rPr>
          <w:rFonts w:ascii="Arial" w:hAnsi="Arial" w:cs="Arial"/>
        </w:rPr>
        <w:t xml:space="preserve">the </w:t>
      </w:r>
      <w:r w:rsidR="00EB5660" w:rsidRPr="00F52533">
        <w:rPr>
          <w:rFonts w:ascii="Arial" w:hAnsi="Arial" w:cs="Arial"/>
        </w:rPr>
        <w:t xml:space="preserve">use of safety </w:t>
      </w:r>
      <w:r w:rsidR="00BE2FB3" w:rsidRPr="00F52533">
        <w:rPr>
          <w:rFonts w:ascii="Arial" w:hAnsi="Arial" w:cs="Arial"/>
        </w:rPr>
        <w:t>guardrails</w:t>
      </w:r>
      <w:r w:rsidR="00EB5660" w:rsidRPr="00F52533">
        <w:rPr>
          <w:rFonts w:ascii="Arial" w:hAnsi="Arial" w:cs="Arial"/>
        </w:rPr>
        <w:t xml:space="preserve"> or nonflammable materials, subject to prior </w:t>
      </w:r>
      <w:r w:rsidR="00FD50F6" w:rsidRPr="00F52533">
        <w:rPr>
          <w:rFonts w:ascii="Arial" w:hAnsi="Arial" w:cs="Arial"/>
        </w:rPr>
        <w:t>KINTEX</w:t>
      </w:r>
      <w:r w:rsidR="00B74064" w:rsidRPr="00F52533">
        <w:rPr>
          <w:rFonts w:ascii="Arial" w:hAnsi="Arial" w:cs="Arial"/>
        </w:rPr>
        <w:t xml:space="preserve"> </w:t>
      </w:r>
      <w:r w:rsidR="00EB5660" w:rsidRPr="00F52533">
        <w:rPr>
          <w:rFonts w:ascii="Arial" w:hAnsi="Arial" w:cs="Arial"/>
        </w:rPr>
        <w:t>approval</w:t>
      </w:r>
      <w:r w:rsidR="002C005D" w:rsidRPr="00F52533">
        <w:rPr>
          <w:rFonts w:ascii="Arial" w:hAnsi="Arial" w:cs="Arial"/>
        </w:rPr>
        <w:t>.</w:t>
      </w:r>
      <w:r w:rsidR="00EB5660" w:rsidRPr="00F52533">
        <w:rPr>
          <w:rFonts w:ascii="Arial" w:hAnsi="Arial" w:cs="Arial"/>
        </w:rPr>
        <w:t xml:space="preserve"> </w:t>
      </w:r>
    </w:p>
    <w:p w:rsidR="00E91431" w:rsidRPr="00F52533" w:rsidRDefault="00E91431" w:rsidP="00F442D7">
      <w:pPr>
        <w:pStyle w:val="a5"/>
        <w:numPr>
          <w:ilvl w:val="0"/>
          <w:numId w:val="35"/>
        </w:numPr>
        <w:spacing w:after="0"/>
        <w:ind w:leftChars="0"/>
        <w:rPr>
          <w:rFonts w:ascii="Arial" w:hAnsi="Arial" w:cs="Arial"/>
        </w:rPr>
      </w:pPr>
      <w:r w:rsidRPr="00F52533">
        <w:rPr>
          <w:rFonts w:ascii="Arial" w:hAnsi="Arial" w:cs="Arial"/>
        </w:rPr>
        <w:t>Demonstration</w:t>
      </w:r>
      <w:r w:rsidR="00B74064" w:rsidRPr="00F52533">
        <w:rPr>
          <w:rFonts w:ascii="Arial" w:hAnsi="Arial" w:cs="Arial"/>
        </w:rPr>
        <w:t>s</w:t>
      </w:r>
      <w:r w:rsidRPr="00F52533">
        <w:rPr>
          <w:rFonts w:ascii="Arial" w:hAnsi="Arial" w:cs="Arial"/>
        </w:rPr>
        <w:t xml:space="preserve"> of s</w:t>
      </w:r>
      <w:r w:rsidR="00EB5660" w:rsidRPr="00F52533">
        <w:rPr>
          <w:rFonts w:ascii="Arial" w:hAnsi="Arial" w:cs="Arial"/>
        </w:rPr>
        <w:t>uch exhibits as boiler</w:t>
      </w:r>
      <w:r w:rsidR="00B74064" w:rsidRPr="00F52533">
        <w:rPr>
          <w:rFonts w:ascii="Arial" w:hAnsi="Arial" w:cs="Arial"/>
        </w:rPr>
        <w:t>s</w:t>
      </w:r>
      <w:r w:rsidR="00EB5660" w:rsidRPr="00F52533">
        <w:rPr>
          <w:rFonts w:ascii="Arial" w:hAnsi="Arial" w:cs="Arial"/>
        </w:rPr>
        <w:t xml:space="preserve"> or vehicle idling which emit </w:t>
      </w:r>
      <w:r w:rsidRPr="00F52533">
        <w:rPr>
          <w:rFonts w:ascii="Arial" w:hAnsi="Arial" w:cs="Arial"/>
        </w:rPr>
        <w:t>hazardous exhaust gas</w:t>
      </w:r>
      <w:r w:rsidR="00B74064" w:rsidRPr="00F52533">
        <w:rPr>
          <w:rFonts w:ascii="Arial" w:hAnsi="Arial" w:cs="Arial"/>
        </w:rPr>
        <w:t>es</w:t>
      </w:r>
      <w:r w:rsidRPr="00F52533">
        <w:rPr>
          <w:rFonts w:ascii="Arial" w:hAnsi="Arial" w:cs="Arial"/>
        </w:rPr>
        <w:t xml:space="preserve"> shall be prohibited. </w:t>
      </w:r>
    </w:p>
    <w:p w:rsidR="00205D38" w:rsidRPr="00F52533" w:rsidRDefault="00205D38" w:rsidP="00223A31">
      <w:pPr>
        <w:spacing w:after="0"/>
        <w:rPr>
          <w:rFonts w:ascii="Arial" w:hAnsi="Arial" w:cs="Arial"/>
          <w:b/>
        </w:rPr>
      </w:pPr>
    </w:p>
    <w:p w:rsidR="002E1DC3" w:rsidRPr="00F52533" w:rsidRDefault="007F4247" w:rsidP="00223A31">
      <w:pPr>
        <w:spacing w:after="0"/>
        <w:rPr>
          <w:rFonts w:ascii="Arial" w:hAnsi="Arial" w:cs="Arial"/>
        </w:rPr>
      </w:pPr>
      <w:proofErr w:type="gramStart"/>
      <w:r w:rsidRPr="00F52533">
        <w:rPr>
          <w:rFonts w:ascii="Arial" w:hAnsi="Arial" w:cs="Arial"/>
          <w:b/>
        </w:rPr>
        <w:t>Article</w:t>
      </w:r>
      <w:r w:rsidR="007C3DD1" w:rsidRPr="00F52533">
        <w:rPr>
          <w:rFonts w:ascii="Arial" w:hAnsi="Arial" w:cs="Arial"/>
          <w:b/>
        </w:rPr>
        <w:t xml:space="preserve"> </w:t>
      </w:r>
      <w:r w:rsidRPr="00F52533">
        <w:rPr>
          <w:rFonts w:ascii="Arial" w:hAnsi="Arial" w:cs="Arial"/>
          <w:b/>
        </w:rPr>
        <w:t>37.</w:t>
      </w:r>
      <w:proofErr w:type="gramEnd"/>
      <w:r w:rsidRPr="00F52533">
        <w:rPr>
          <w:rFonts w:ascii="Arial" w:hAnsi="Arial" w:cs="Arial"/>
        </w:rPr>
        <w:t xml:space="preserve"> </w:t>
      </w:r>
      <w:r w:rsidR="002E1DC3" w:rsidRPr="00F52533">
        <w:rPr>
          <w:rFonts w:ascii="Arial" w:hAnsi="Arial" w:cs="Arial"/>
        </w:rPr>
        <w:t>(</w:t>
      </w:r>
      <w:r w:rsidR="00E91431" w:rsidRPr="00F52533">
        <w:rPr>
          <w:rFonts w:ascii="Arial" w:hAnsi="Arial" w:cs="Arial"/>
        </w:rPr>
        <w:t>Heavy Exhibit</w:t>
      </w:r>
      <w:r w:rsidR="00B74064" w:rsidRPr="00F52533">
        <w:rPr>
          <w:rFonts w:ascii="Arial" w:hAnsi="Arial" w:cs="Arial"/>
        </w:rPr>
        <w:t xml:space="preserve"> Installation Restrictions</w:t>
      </w:r>
      <w:r w:rsidR="002E1DC3" w:rsidRPr="00F52533">
        <w:rPr>
          <w:rFonts w:ascii="Arial" w:hAnsi="Arial" w:cs="Arial"/>
        </w:rPr>
        <w:t>)</w:t>
      </w:r>
    </w:p>
    <w:p w:rsidR="002E1DC3" w:rsidRPr="00F52533" w:rsidRDefault="00E91431" w:rsidP="00F442D7">
      <w:pPr>
        <w:pStyle w:val="a5"/>
        <w:numPr>
          <w:ilvl w:val="0"/>
          <w:numId w:val="36"/>
        </w:numPr>
        <w:spacing w:after="0"/>
        <w:ind w:leftChars="0"/>
        <w:rPr>
          <w:rFonts w:ascii="Arial" w:hAnsi="Arial" w:cs="Arial"/>
        </w:rPr>
      </w:pPr>
      <w:r w:rsidRPr="00F52533">
        <w:rPr>
          <w:rFonts w:ascii="Arial" w:hAnsi="Arial" w:cs="Arial"/>
        </w:rPr>
        <w:t>Heavy</w:t>
      </w:r>
      <w:r w:rsidR="00A302B0" w:rsidRPr="00F52533">
        <w:rPr>
          <w:rFonts w:ascii="Arial" w:hAnsi="Arial" w:cs="Arial"/>
        </w:rPr>
        <w:t xml:space="preserve"> exhibits exceeding the following </w:t>
      </w:r>
      <w:r w:rsidR="00B62C35" w:rsidRPr="00F52533">
        <w:rPr>
          <w:rFonts w:ascii="Arial" w:hAnsi="Arial" w:cs="Arial"/>
        </w:rPr>
        <w:t xml:space="preserve">top </w:t>
      </w:r>
      <w:r w:rsidR="00A302B0" w:rsidRPr="00F52533">
        <w:rPr>
          <w:rFonts w:ascii="Arial" w:hAnsi="Arial" w:cs="Arial"/>
        </w:rPr>
        <w:t>weight</w:t>
      </w:r>
      <w:r w:rsidR="00B74064" w:rsidRPr="00F52533">
        <w:rPr>
          <w:rFonts w:ascii="Arial" w:hAnsi="Arial" w:cs="Arial"/>
        </w:rPr>
        <w:t>s</w:t>
      </w:r>
      <w:r w:rsidR="00A302B0" w:rsidRPr="00F52533">
        <w:rPr>
          <w:rFonts w:ascii="Arial" w:hAnsi="Arial" w:cs="Arial"/>
        </w:rPr>
        <w:t xml:space="preserve"> </w:t>
      </w:r>
      <w:r w:rsidR="00B62C35" w:rsidRPr="00F52533">
        <w:rPr>
          <w:rFonts w:ascii="Arial" w:hAnsi="Arial" w:cs="Arial"/>
        </w:rPr>
        <w:t xml:space="preserve">(stationary weight) </w:t>
      </w:r>
      <w:r w:rsidR="00A302B0" w:rsidRPr="00F52533">
        <w:rPr>
          <w:rFonts w:ascii="Arial" w:hAnsi="Arial" w:cs="Arial"/>
        </w:rPr>
        <w:t xml:space="preserve">shall not be carried into, or exhibited </w:t>
      </w:r>
      <w:r w:rsidR="00B74064" w:rsidRPr="00F52533">
        <w:rPr>
          <w:rFonts w:ascii="Arial" w:hAnsi="Arial" w:cs="Arial"/>
        </w:rPr>
        <w:t xml:space="preserve">in </w:t>
      </w:r>
      <w:r w:rsidR="00A302B0" w:rsidRPr="00F52533">
        <w:rPr>
          <w:rFonts w:ascii="Arial" w:hAnsi="Arial" w:cs="Arial"/>
        </w:rPr>
        <w:t xml:space="preserve">the Exhibition Hall. </w:t>
      </w:r>
    </w:p>
    <w:tbl>
      <w:tblPr>
        <w:tblStyle w:val="a6"/>
        <w:tblW w:w="0" w:type="auto"/>
        <w:tblInd w:w="108" w:type="dxa"/>
        <w:tblLook w:val="04A0" w:firstRow="1" w:lastRow="0" w:firstColumn="1" w:lastColumn="0" w:noHBand="0" w:noVBand="1"/>
      </w:tblPr>
      <w:tblGrid>
        <w:gridCol w:w="1736"/>
        <w:gridCol w:w="1845"/>
        <w:gridCol w:w="1845"/>
        <w:gridCol w:w="1845"/>
        <w:gridCol w:w="1845"/>
      </w:tblGrid>
      <w:tr w:rsidR="00A302B0" w:rsidRPr="00F52533" w:rsidTr="00461141">
        <w:tc>
          <w:tcPr>
            <w:tcW w:w="1736" w:type="dxa"/>
          </w:tcPr>
          <w:p w:rsidR="00A302B0" w:rsidRPr="00F52533" w:rsidRDefault="00987EA5" w:rsidP="009C1698">
            <w:pPr>
              <w:jc w:val="center"/>
              <w:rPr>
                <w:rFonts w:ascii="Arial" w:hAnsi="Arial" w:cs="Arial"/>
              </w:rPr>
            </w:pPr>
            <w:r w:rsidRPr="00F52533">
              <w:rPr>
                <w:rFonts w:ascii="Arial" w:hAnsi="Arial" w:cs="Arial"/>
              </w:rPr>
              <w:t>De</w:t>
            </w:r>
            <w:r w:rsidR="00A302B0" w:rsidRPr="00F52533">
              <w:rPr>
                <w:rFonts w:ascii="Arial" w:hAnsi="Arial" w:cs="Arial"/>
              </w:rPr>
              <w:t>scription</w:t>
            </w:r>
          </w:p>
        </w:tc>
        <w:tc>
          <w:tcPr>
            <w:tcW w:w="3690" w:type="dxa"/>
            <w:gridSpan w:val="2"/>
          </w:tcPr>
          <w:p w:rsidR="00A302B0" w:rsidRPr="00F52533" w:rsidRDefault="00F065C8" w:rsidP="00EC4FAF">
            <w:pPr>
              <w:jc w:val="center"/>
              <w:rPr>
                <w:rFonts w:ascii="Arial" w:hAnsi="Arial" w:cs="Arial"/>
              </w:rPr>
            </w:pPr>
            <w:r w:rsidRPr="00F52533">
              <w:rPr>
                <w:rFonts w:ascii="Arial" w:hAnsi="Arial" w:cs="Arial"/>
              </w:rPr>
              <w:t>KINTEX</w:t>
            </w:r>
            <w:r w:rsidR="00A302B0" w:rsidRPr="00F52533">
              <w:rPr>
                <w:rFonts w:ascii="Arial" w:hAnsi="Arial" w:cs="Arial"/>
              </w:rPr>
              <w:t xml:space="preserve"> 1 </w:t>
            </w:r>
          </w:p>
        </w:tc>
        <w:tc>
          <w:tcPr>
            <w:tcW w:w="3690" w:type="dxa"/>
            <w:gridSpan w:val="2"/>
          </w:tcPr>
          <w:p w:rsidR="00A302B0" w:rsidRPr="00F52533" w:rsidRDefault="00F065C8" w:rsidP="00EC4FAF">
            <w:pPr>
              <w:jc w:val="center"/>
              <w:rPr>
                <w:rFonts w:ascii="Arial" w:hAnsi="Arial" w:cs="Arial"/>
              </w:rPr>
            </w:pPr>
            <w:r w:rsidRPr="00F52533">
              <w:rPr>
                <w:rFonts w:ascii="Arial" w:hAnsi="Arial" w:cs="Arial"/>
              </w:rPr>
              <w:t>KINTEX</w:t>
            </w:r>
            <w:r w:rsidR="00A302B0" w:rsidRPr="00F52533">
              <w:rPr>
                <w:rFonts w:ascii="Arial" w:hAnsi="Arial" w:cs="Arial"/>
              </w:rPr>
              <w:t xml:space="preserve"> 2</w:t>
            </w:r>
          </w:p>
        </w:tc>
      </w:tr>
      <w:tr w:rsidR="00A302B0" w:rsidRPr="00F52533" w:rsidTr="00352D1E">
        <w:tc>
          <w:tcPr>
            <w:tcW w:w="1736" w:type="dxa"/>
            <w:vAlign w:val="center"/>
          </w:tcPr>
          <w:p w:rsidR="00A302B0" w:rsidRPr="00F52533" w:rsidRDefault="00A302B0" w:rsidP="00352D1E">
            <w:pPr>
              <w:jc w:val="center"/>
              <w:rPr>
                <w:rFonts w:ascii="Arial" w:hAnsi="Arial" w:cs="Arial"/>
              </w:rPr>
            </w:pPr>
            <w:r w:rsidRPr="00F52533">
              <w:rPr>
                <w:rFonts w:ascii="Arial" w:hAnsi="Arial" w:cs="Arial"/>
              </w:rPr>
              <w:t>Hall</w:t>
            </w:r>
          </w:p>
        </w:tc>
        <w:tc>
          <w:tcPr>
            <w:tcW w:w="1845" w:type="dxa"/>
            <w:vAlign w:val="center"/>
          </w:tcPr>
          <w:p w:rsidR="00A302B0" w:rsidRPr="00F52533" w:rsidRDefault="00A302B0" w:rsidP="00352D1E">
            <w:pPr>
              <w:jc w:val="center"/>
              <w:rPr>
                <w:rFonts w:ascii="Arial" w:hAnsi="Arial" w:cs="Arial"/>
              </w:rPr>
            </w:pPr>
            <w:r w:rsidRPr="00F52533">
              <w:rPr>
                <w:rFonts w:ascii="Arial" w:hAnsi="Arial" w:cs="Arial"/>
              </w:rPr>
              <w:t xml:space="preserve">Hall 1 </w:t>
            </w:r>
            <w:r w:rsidR="00B74064" w:rsidRPr="00F52533">
              <w:rPr>
                <w:rFonts w:ascii="Arial" w:hAnsi="Arial" w:cs="Arial"/>
              </w:rPr>
              <w:t xml:space="preserve">to </w:t>
            </w:r>
            <w:r w:rsidRPr="00F52533">
              <w:rPr>
                <w:rFonts w:ascii="Arial" w:hAnsi="Arial" w:cs="Arial"/>
              </w:rPr>
              <w:t>Hall 5</w:t>
            </w:r>
          </w:p>
        </w:tc>
        <w:tc>
          <w:tcPr>
            <w:tcW w:w="1845" w:type="dxa"/>
            <w:vAlign w:val="center"/>
          </w:tcPr>
          <w:p w:rsidR="00A302B0" w:rsidRPr="00F52533" w:rsidRDefault="00A302B0" w:rsidP="00352D1E">
            <w:pPr>
              <w:jc w:val="center"/>
              <w:rPr>
                <w:rFonts w:ascii="Arial" w:hAnsi="Arial" w:cs="Arial"/>
              </w:rPr>
            </w:pPr>
            <w:r w:rsidRPr="00F52533">
              <w:rPr>
                <w:rFonts w:ascii="Arial" w:hAnsi="Arial" w:cs="Arial"/>
              </w:rPr>
              <w:t xml:space="preserve">Outdoor </w:t>
            </w:r>
            <w:r w:rsidR="00352D1E">
              <w:rPr>
                <w:rFonts w:ascii="Arial" w:hAnsi="Arial" w:cs="Arial" w:hint="eastAsia"/>
              </w:rPr>
              <w:br/>
              <w:t>E</w:t>
            </w:r>
            <w:r w:rsidR="00352D1E">
              <w:rPr>
                <w:rFonts w:ascii="Arial" w:hAnsi="Arial" w:cs="Arial"/>
              </w:rPr>
              <w:t xml:space="preserve">xhibition </w:t>
            </w:r>
            <w:r w:rsidR="00352D1E">
              <w:rPr>
                <w:rFonts w:ascii="Arial" w:hAnsi="Arial" w:cs="Arial" w:hint="eastAsia"/>
              </w:rPr>
              <w:t>H</w:t>
            </w:r>
            <w:r w:rsidRPr="00F52533">
              <w:rPr>
                <w:rFonts w:ascii="Arial" w:hAnsi="Arial" w:cs="Arial"/>
              </w:rPr>
              <w:t>all</w:t>
            </w:r>
          </w:p>
        </w:tc>
        <w:tc>
          <w:tcPr>
            <w:tcW w:w="1845" w:type="dxa"/>
            <w:vAlign w:val="center"/>
          </w:tcPr>
          <w:p w:rsidR="00A302B0" w:rsidRPr="00F52533" w:rsidRDefault="00A302B0" w:rsidP="00352D1E">
            <w:pPr>
              <w:jc w:val="center"/>
              <w:rPr>
                <w:rFonts w:ascii="Arial" w:hAnsi="Arial" w:cs="Arial"/>
              </w:rPr>
            </w:pPr>
            <w:r w:rsidRPr="00F52533">
              <w:rPr>
                <w:rFonts w:ascii="Arial" w:hAnsi="Arial" w:cs="Arial"/>
              </w:rPr>
              <w:t>Hall 6</w:t>
            </w:r>
          </w:p>
        </w:tc>
        <w:tc>
          <w:tcPr>
            <w:tcW w:w="1845" w:type="dxa"/>
            <w:vAlign w:val="center"/>
          </w:tcPr>
          <w:p w:rsidR="00A302B0" w:rsidRPr="00F52533" w:rsidRDefault="00A302B0" w:rsidP="00352D1E">
            <w:pPr>
              <w:jc w:val="center"/>
              <w:rPr>
                <w:rFonts w:ascii="Arial" w:hAnsi="Arial" w:cs="Arial"/>
              </w:rPr>
            </w:pPr>
            <w:r w:rsidRPr="00F52533">
              <w:rPr>
                <w:rFonts w:ascii="Arial" w:hAnsi="Arial" w:cs="Arial"/>
              </w:rPr>
              <w:t xml:space="preserve">Hall 7 </w:t>
            </w:r>
            <w:r w:rsidR="00B74064" w:rsidRPr="00F52533">
              <w:rPr>
                <w:rFonts w:ascii="Arial" w:hAnsi="Arial" w:cs="Arial"/>
              </w:rPr>
              <w:t xml:space="preserve">to </w:t>
            </w:r>
            <w:r w:rsidRPr="00F52533">
              <w:rPr>
                <w:rFonts w:ascii="Arial" w:hAnsi="Arial" w:cs="Arial"/>
              </w:rPr>
              <w:t>Hall 10</w:t>
            </w:r>
          </w:p>
        </w:tc>
      </w:tr>
      <w:tr w:rsidR="009C1698" w:rsidRPr="00F52533" w:rsidTr="00352D1E">
        <w:tc>
          <w:tcPr>
            <w:tcW w:w="1736" w:type="dxa"/>
            <w:vAlign w:val="center"/>
          </w:tcPr>
          <w:p w:rsidR="009C1698" w:rsidRPr="00F52533" w:rsidRDefault="00A302B0" w:rsidP="00352D1E">
            <w:pPr>
              <w:jc w:val="center"/>
              <w:rPr>
                <w:rFonts w:ascii="Arial" w:hAnsi="Arial" w:cs="Arial"/>
              </w:rPr>
            </w:pPr>
            <w:r w:rsidRPr="00F52533">
              <w:rPr>
                <w:rFonts w:ascii="Arial" w:hAnsi="Arial" w:cs="Arial"/>
              </w:rPr>
              <w:t>Weight limit</w:t>
            </w:r>
          </w:p>
        </w:tc>
        <w:tc>
          <w:tcPr>
            <w:tcW w:w="1845" w:type="dxa"/>
            <w:vAlign w:val="center"/>
          </w:tcPr>
          <w:p w:rsidR="009C1698" w:rsidRPr="00F52533" w:rsidRDefault="009C1698" w:rsidP="00352D1E">
            <w:pPr>
              <w:jc w:val="center"/>
              <w:rPr>
                <w:rFonts w:ascii="Arial" w:hAnsi="Arial" w:cs="Arial"/>
              </w:rPr>
            </w:pPr>
            <w:r w:rsidRPr="00F52533">
              <w:rPr>
                <w:rFonts w:ascii="Arial" w:hAnsi="Arial" w:cs="Arial"/>
              </w:rPr>
              <w:t>5</w:t>
            </w:r>
            <w:r w:rsidR="00B74064" w:rsidRPr="00F52533">
              <w:rPr>
                <w:rFonts w:ascii="Arial" w:hAnsi="Arial" w:cs="Arial"/>
              </w:rPr>
              <w:t xml:space="preserve"> </w:t>
            </w:r>
            <w:r w:rsidRPr="00F52533">
              <w:rPr>
                <w:rFonts w:ascii="Arial" w:hAnsi="Arial" w:cs="Arial"/>
              </w:rPr>
              <w:t>ton</w:t>
            </w:r>
            <w:r w:rsidR="00B74064" w:rsidRPr="00F52533">
              <w:rPr>
                <w:rFonts w:ascii="Arial" w:hAnsi="Arial" w:cs="Arial"/>
              </w:rPr>
              <w:t>s</w:t>
            </w:r>
            <w:r w:rsidRPr="00F52533">
              <w:rPr>
                <w:rFonts w:ascii="Arial" w:hAnsi="Arial" w:cs="Arial"/>
              </w:rPr>
              <w:t>/</w:t>
            </w:r>
            <w:r w:rsidRPr="00F52533">
              <w:rPr>
                <w:rFonts w:ascii="Arial" w:cs="Arial"/>
              </w:rPr>
              <w:t>㎡</w:t>
            </w:r>
          </w:p>
        </w:tc>
        <w:tc>
          <w:tcPr>
            <w:tcW w:w="1845" w:type="dxa"/>
            <w:vAlign w:val="center"/>
          </w:tcPr>
          <w:p w:rsidR="009C1698" w:rsidRPr="00F52533" w:rsidRDefault="009C1698" w:rsidP="00352D1E">
            <w:pPr>
              <w:jc w:val="center"/>
              <w:rPr>
                <w:rFonts w:ascii="Arial" w:hAnsi="Arial" w:cs="Arial"/>
              </w:rPr>
            </w:pPr>
            <w:r w:rsidRPr="00F52533">
              <w:rPr>
                <w:rFonts w:ascii="Arial" w:hAnsi="Arial" w:cs="Arial"/>
              </w:rPr>
              <w:t>5</w:t>
            </w:r>
            <w:r w:rsidR="00B74064" w:rsidRPr="00F52533">
              <w:rPr>
                <w:rFonts w:ascii="Arial" w:hAnsi="Arial" w:cs="Arial"/>
              </w:rPr>
              <w:t xml:space="preserve"> </w:t>
            </w:r>
            <w:r w:rsidRPr="00F52533">
              <w:rPr>
                <w:rFonts w:ascii="Arial" w:hAnsi="Arial" w:cs="Arial"/>
              </w:rPr>
              <w:t>ton</w:t>
            </w:r>
            <w:r w:rsidR="00B74064" w:rsidRPr="00F52533">
              <w:rPr>
                <w:rFonts w:ascii="Arial" w:hAnsi="Arial" w:cs="Arial"/>
              </w:rPr>
              <w:t>s</w:t>
            </w:r>
            <w:r w:rsidRPr="00F52533">
              <w:rPr>
                <w:rFonts w:ascii="Arial" w:hAnsi="Arial" w:cs="Arial"/>
              </w:rPr>
              <w:t>/</w:t>
            </w:r>
            <w:r w:rsidRPr="00F52533">
              <w:rPr>
                <w:rFonts w:ascii="Arial" w:cs="Arial"/>
              </w:rPr>
              <w:t>㎡</w:t>
            </w:r>
          </w:p>
        </w:tc>
        <w:tc>
          <w:tcPr>
            <w:tcW w:w="1845" w:type="dxa"/>
            <w:vAlign w:val="center"/>
          </w:tcPr>
          <w:p w:rsidR="009C1698" w:rsidRPr="00F52533" w:rsidRDefault="009C1698" w:rsidP="00352D1E">
            <w:pPr>
              <w:jc w:val="center"/>
              <w:rPr>
                <w:rFonts w:ascii="Arial" w:hAnsi="Arial" w:cs="Arial"/>
              </w:rPr>
            </w:pPr>
            <w:r w:rsidRPr="00F52533">
              <w:rPr>
                <w:rFonts w:ascii="Arial" w:hAnsi="Arial" w:cs="Arial"/>
              </w:rPr>
              <w:t>2</w:t>
            </w:r>
            <w:r w:rsidR="00B74064" w:rsidRPr="00F52533">
              <w:rPr>
                <w:rFonts w:ascii="Arial" w:hAnsi="Arial" w:cs="Arial"/>
              </w:rPr>
              <w:t xml:space="preserve"> </w:t>
            </w:r>
            <w:r w:rsidRPr="00F52533">
              <w:rPr>
                <w:rFonts w:ascii="Arial" w:hAnsi="Arial" w:cs="Arial"/>
              </w:rPr>
              <w:t>ton</w:t>
            </w:r>
            <w:r w:rsidR="00B74064" w:rsidRPr="00F52533">
              <w:rPr>
                <w:rFonts w:ascii="Arial" w:hAnsi="Arial" w:cs="Arial"/>
              </w:rPr>
              <w:t>s</w:t>
            </w:r>
            <w:r w:rsidRPr="00F52533">
              <w:rPr>
                <w:rFonts w:ascii="Arial" w:hAnsi="Arial" w:cs="Arial"/>
              </w:rPr>
              <w:t>/</w:t>
            </w:r>
            <w:r w:rsidRPr="00F52533">
              <w:rPr>
                <w:rFonts w:ascii="Arial" w:cs="Arial"/>
              </w:rPr>
              <w:t>㎡</w:t>
            </w:r>
          </w:p>
        </w:tc>
        <w:tc>
          <w:tcPr>
            <w:tcW w:w="1845" w:type="dxa"/>
            <w:vAlign w:val="center"/>
          </w:tcPr>
          <w:p w:rsidR="009C1698" w:rsidRPr="00F52533" w:rsidRDefault="009C1698" w:rsidP="00352D1E">
            <w:pPr>
              <w:jc w:val="center"/>
              <w:rPr>
                <w:rFonts w:ascii="Arial" w:hAnsi="Arial" w:cs="Arial"/>
              </w:rPr>
            </w:pPr>
            <w:r w:rsidRPr="00F52533">
              <w:rPr>
                <w:rFonts w:ascii="Arial" w:hAnsi="Arial" w:cs="Arial"/>
              </w:rPr>
              <w:t>5</w:t>
            </w:r>
            <w:r w:rsidR="00B74064" w:rsidRPr="00F52533">
              <w:rPr>
                <w:rFonts w:ascii="Arial" w:hAnsi="Arial" w:cs="Arial"/>
              </w:rPr>
              <w:t xml:space="preserve"> </w:t>
            </w:r>
            <w:r w:rsidRPr="00F52533">
              <w:rPr>
                <w:rFonts w:ascii="Arial" w:hAnsi="Arial" w:cs="Arial"/>
              </w:rPr>
              <w:t>ton</w:t>
            </w:r>
            <w:r w:rsidR="00B74064" w:rsidRPr="00F52533">
              <w:rPr>
                <w:rFonts w:ascii="Arial" w:hAnsi="Arial" w:cs="Arial"/>
              </w:rPr>
              <w:t>s</w:t>
            </w:r>
            <w:r w:rsidRPr="00F52533">
              <w:rPr>
                <w:rFonts w:ascii="Arial" w:hAnsi="Arial" w:cs="Arial"/>
              </w:rPr>
              <w:t>/</w:t>
            </w:r>
            <w:r w:rsidRPr="00F52533">
              <w:rPr>
                <w:rFonts w:ascii="Arial" w:cs="Arial"/>
              </w:rPr>
              <w:t>㎡</w:t>
            </w:r>
          </w:p>
        </w:tc>
      </w:tr>
    </w:tbl>
    <w:p w:rsidR="002E1DC3" w:rsidRPr="00F52533" w:rsidRDefault="00AF6822" w:rsidP="00F442D7">
      <w:pPr>
        <w:pStyle w:val="a5"/>
        <w:numPr>
          <w:ilvl w:val="0"/>
          <w:numId w:val="36"/>
        </w:numPr>
        <w:spacing w:after="0"/>
        <w:ind w:leftChars="0"/>
        <w:rPr>
          <w:rFonts w:ascii="Arial" w:hAnsi="Arial" w:cs="Arial"/>
        </w:rPr>
      </w:pPr>
      <w:r w:rsidRPr="00F52533">
        <w:rPr>
          <w:rFonts w:ascii="Arial" w:hAnsi="Arial" w:cs="Arial"/>
        </w:rPr>
        <w:t xml:space="preserve">In the event </w:t>
      </w:r>
      <w:r w:rsidR="00B74064" w:rsidRPr="00F52533">
        <w:rPr>
          <w:rFonts w:ascii="Arial" w:hAnsi="Arial" w:cs="Arial"/>
        </w:rPr>
        <w:t xml:space="preserve">that </w:t>
      </w:r>
      <w:r w:rsidRPr="00F52533">
        <w:rPr>
          <w:rFonts w:ascii="Arial" w:hAnsi="Arial" w:cs="Arial"/>
        </w:rPr>
        <w:t xml:space="preserve">the Organizer desires to </w:t>
      </w:r>
      <w:r w:rsidR="00B74064" w:rsidRPr="00F52533">
        <w:rPr>
          <w:rFonts w:ascii="Arial" w:hAnsi="Arial" w:cs="Arial"/>
        </w:rPr>
        <w:t>install</w:t>
      </w:r>
      <w:r w:rsidRPr="00F52533">
        <w:rPr>
          <w:rFonts w:ascii="Arial" w:hAnsi="Arial" w:cs="Arial"/>
        </w:rPr>
        <w:t xml:space="preserve"> and exhibit items exceeding </w:t>
      </w:r>
      <w:r w:rsidR="00B74064" w:rsidRPr="00F52533">
        <w:rPr>
          <w:rFonts w:ascii="Arial" w:hAnsi="Arial" w:cs="Arial"/>
        </w:rPr>
        <w:t xml:space="preserve">the </w:t>
      </w:r>
      <w:r w:rsidR="00B62C35" w:rsidRPr="00F52533">
        <w:rPr>
          <w:rFonts w:ascii="Arial" w:hAnsi="Arial" w:cs="Arial"/>
        </w:rPr>
        <w:t>weight</w:t>
      </w:r>
      <w:r w:rsidR="00B74064" w:rsidRPr="00F52533">
        <w:rPr>
          <w:rFonts w:ascii="Arial" w:hAnsi="Arial" w:cs="Arial"/>
        </w:rPr>
        <w:t xml:space="preserve"> limits</w:t>
      </w:r>
      <w:r w:rsidR="00B62C35" w:rsidRPr="00F52533">
        <w:rPr>
          <w:rFonts w:ascii="Arial" w:hAnsi="Arial" w:cs="Arial"/>
        </w:rPr>
        <w:t xml:space="preserve"> </w:t>
      </w:r>
      <w:r w:rsidR="00B74064" w:rsidRPr="00F52533">
        <w:rPr>
          <w:rFonts w:ascii="Arial" w:hAnsi="Arial" w:cs="Arial"/>
        </w:rPr>
        <w:t xml:space="preserve">in </w:t>
      </w:r>
      <w:r w:rsidR="00B62C35" w:rsidRPr="00F52533">
        <w:rPr>
          <w:rFonts w:ascii="Arial" w:hAnsi="Arial" w:cs="Arial"/>
        </w:rPr>
        <w:t>clause</w:t>
      </w:r>
      <w:r w:rsidR="000D3FB7" w:rsidRPr="00F52533">
        <w:rPr>
          <w:rFonts w:ascii="Arial" w:hAnsi="Arial" w:cs="Arial"/>
        </w:rPr>
        <w:t>1</w:t>
      </w:r>
      <w:r w:rsidR="00B62C35" w:rsidRPr="00F52533">
        <w:rPr>
          <w:rFonts w:ascii="Arial" w:hAnsi="Arial" w:cs="Arial"/>
        </w:rPr>
        <w:t xml:space="preserve"> above</w:t>
      </w:r>
      <w:r w:rsidR="001F332D" w:rsidRPr="00F52533">
        <w:rPr>
          <w:rFonts w:ascii="Arial" w:hAnsi="Arial" w:cs="Arial"/>
        </w:rPr>
        <w:t xml:space="preserve"> </w:t>
      </w:r>
      <w:r w:rsidR="00B74064" w:rsidRPr="00F52533">
        <w:rPr>
          <w:rFonts w:ascii="Arial" w:hAnsi="Arial" w:cs="Arial"/>
        </w:rPr>
        <w:t xml:space="preserve">in </w:t>
      </w:r>
      <w:r w:rsidR="001F332D" w:rsidRPr="00F52533">
        <w:rPr>
          <w:rFonts w:ascii="Arial" w:hAnsi="Arial" w:cs="Arial"/>
        </w:rPr>
        <w:t>the Exhibition Hall</w:t>
      </w:r>
      <w:r w:rsidR="00B62C35" w:rsidRPr="00F52533">
        <w:rPr>
          <w:rFonts w:ascii="Arial" w:hAnsi="Arial" w:cs="Arial"/>
        </w:rPr>
        <w:t xml:space="preserve">, </w:t>
      </w:r>
      <w:r w:rsidR="00B74064" w:rsidRPr="00F52533">
        <w:rPr>
          <w:rFonts w:ascii="Arial" w:hAnsi="Arial" w:cs="Arial"/>
        </w:rPr>
        <w:t xml:space="preserve">such </w:t>
      </w:r>
      <w:r w:rsidR="00B62C35" w:rsidRPr="00F52533">
        <w:rPr>
          <w:rFonts w:ascii="Arial" w:hAnsi="Arial" w:cs="Arial"/>
        </w:rPr>
        <w:t xml:space="preserve">shall submit </w:t>
      </w:r>
      <w:r w:rsidR="00B74064" w:rsidRPr="00F52533">
        <w:rPr>
          <w:rFonts w:ascii="Arial" w:hAnsi="Arial" w:cs="Arial"/>
        </w:rPr>
        <w:t xml:space="preserve">a </w:t>
      </w:r>
      <w:r w:rsidR="00B62C35" w:rsidRPr="00F52533">
        <w:rPr>
          <w:rFonts w:ascii="Arial" w:hAnsi="Arial" w:cs="Arial"/>
        </w:rPr>
        <w:t xml:space="preserve">structural calculation and measures to spread </w:t>
      </w:r>
      <w:r w:rsidR="00B74064" w:rsidRPr="00F52533">
        <w:rPr>
          <w:rFonts w:ascii="Arial" w:hAnsi="Arial" w:cs="Arial"/>
        </w:rPr>
        <w:t xml:space="preserve">the exhibit </w:t>
      </w:r>
      <w:r w:rsidR="00B62C35" w:rsidRPr="00F52533">
        <w:rPr>
          <w:rFonts w:ascii="Arial" w:hAnsi="Arial" w:cs="Arial"/>
        </w:rPr>
        <w:t xml:space="preserve">weight to </w:t>
      </w:r>
      <w:r w:rsidR="00FD50F6" w:rsidRPr="00F52533">
        <w:rPr>
          <w:rFonts w:ascii="Arial" w:hAnsi="Arial" w:cs="Arial"/>
        </w:rPr>
        <w:t>KINTEX</w:t>
      </w:r>
      <w:r w:rsidR="00B62C35" w:rsidRPr="00F52533">
        <w:rPr>
          <w:rFonts w:ascii="Arial" w:hAnsi="Arial" w:cs="Arial"/>
        </w:rPr>
        <w:t xml:space="preserve"> for approval no later than seven (7) days before </w:t>
      </w:r>
      <w:r w:rsidR="00B74064" w:rsidRPr="00F52533">
        <w:rPr>
          <w:rFonts w:ascii="Arial" w:hAnsi="Arial" w:cs="Arial"/>
        </w:rPr>
        <w:t xml:space="preserve">lease </w:t>
      </w:r>
      <w:r w:rsidR="00B62C35" w:rsidRPr="00F52533">
        <w:rPr>
          <w:rFonts w:ascii="Arial" w:hAnsi="Arial" w:cs="Arial"/>
        </w:rPr>
        <w:t>commencement.</w:t>
      </w:r>
    </w:p>
    <w:p w:rsidR="00B62C35" w:rsidRPr="00F52533" w:rsidRDefault="00B62C35" w:rsidP="00F442D7">
      <w:pPr>
        <w:pStyle w:val="a5"/>
        <w:numPr>
          <w:ilvl w:val="0"/>
          <w:numId w:val="36"/>
        </w:numPr>
        <w:spacing w:after="0"/>
        <w:ind w:leftChars="0"/>
        <w:rPr>
          <w:rFonts w:ascii="Arial" w:hAnsi="Arial" w:cs="Arial"/>
        </w:rPr>
      </w:pPr>
      <w:r w:rsidRPr="00F52533">
        <w:rPr>
          <w:rFonts w:ascii="Arial" w:hAnsi="Arial" w:cs="Arial"/>
        </w:rPr>
        <w:t xml:space="preserve">During </w:t>
      </w:r>
      <w:r w:rsidR="00B74064" w:rsidRPr="00F52533">
        <w:rPr>
          <w:rFonts w:ascii="Arial" w:hAnsi="Arial" w:cs="Arial"/>
        </w:rPr>
        <w:t>exhibition</w:t>
      </w:r>
      <w:r w:rsidR="00B74064" w:rsidRPr="00F52533" w:rsidDel="00B74064">
        <w:rPr>
          <w:rFonts w:ascii="Arial" w:hAnsi="Arial" w:cs="Arial"/>
        </w:rPr>
        <w:t xml:space="preserve"> </w:t>
      </w:r>
      <w:r w:rsidR="00B74064" w:rsidRPr="00F52533">
        <w:rPr>
          <w:rFonts w:ascii="Arial" w:hAnsi="Arial" w:cs="Arial"/>
        </w:rPr>
        <w:t xml:space="preserve">and transport </w:t>
      </w:r>
      <w:r w:rsidRPr="00F52533">
        <w:rPr>
          <w:rFonts w:ascii="Arial" w:hAnsi="Arial" w:cs="Arial"/>
        </w:rPr>
        <w:t xml:space="preserve">in and out of heavy </w:t>
      </w:r>
      <w:r w:rsidR="000D3FB7" w:rsidRPr="00F52533">
        <w:rPr>
          <w:rFonts w:ascii="Arial" w:hAnsi="Arial" w:cs="Arial"/>
        </w:rPr>
        <w:t xml:space="preserve">items, weight shall be properly spread so as </w:t>
      </w:r>
      <w:r w:rsidR="00B74064" w:rsidRPr="00F52533">
        <w:rPr>
          <w:rFonts w:ascii="Arial" w:hAnsi="Arial" w:cs="Arial"/>
        </w:rPr>
        <w:t>to prevent it being concentrated directly under the item</w:t>
      </w:r>
      <w:r w:rsidR="000D3FB7" w:rsidRPr="00F52533">
        <w:rPr>
          <w:rFonts w:ascii="Arial" w:hAnsi="Arial" w:cs="Arial"/>
        </w:rPr>
        <w:t xml:space="preserve">. </w:t>
      </w:r>
    </w:p>
    <w:p w:rsidR="000D3FB7" w:rsidRPr="00F52533" w:rsidRDefault="000D3FB7" w:rsidP="00F442D7">
      <w:pPr>
        <w:pStyle w:val="a5"/>
        <w:numPr>
          <w:ilvl w:val="0"/>
          <w:numId w:val="36"/>
        </w:numPr>
        <w:spacing w:after="0"/>
        <w:ind w:leftChars="0"/>
        <w:rPr>
          <w:rFonts w:ascii="Arial" w:hAnsi="Arial" w:cs="Arial"/>
        </w:rPr>
      </w:pPr>
      <w:r w:rsidRPr="00F52533">
        <w:rPr>
          <w:rFonts w:ascii="Arial" w:hAnsi="Arial" w:cs="Arial"/>
        </w:rPr>
        <w:t xml:space="preserve">If the Organizer does not comply with any of </w:t>
      </w:r>
      <w:r w:rsidR="00B74064" w:rsidRPr="00F52533">
        <w:rPr>
          <w:rFonts w:ascii="Arial" w:hAnsi="Arial" w:cs="Arial"/>
        </w:rPr>
        <w:t xml:space="preserve">the edicts of </w:t>
      </w:r>
      <w:r w:rsidRPr="00F52533">
        <w:rPr>
          <w:rFonts w:ascii="Arial" w:hAnsi="Arial" w:cs="Arial"/>
        </w:rPr>
        <w:t>clause</w:t>
      </w:r>
      <w:r w:rsidR="00B74064" w:rsidRPr="00F52533">
        <w:rPr>
          <w:rFonts w:ascii="Arial" w:hAnsi="Arial" w:cs="Arial"/>
        </w:rPr>
        <w:t>s</w:t>
      </w:r>
      <w:r w:rsidRPr="00F52533">
        <w:rPr>
          <w:rFonts w:ascii="Arial" w:hAnsi="Arial" w:cs="Arial"/>
        </w:rPr>
        <w:t xml:space="preserve"> 1 to 3 above, </w:t>
      </w:r>
      <w:r w:rsidR="00FD50F6" w:rsidRPr="00F52533">
        <w:rPr>
          <w:rFonts w:ascii="Arial" w:hAnsi="Arial" w:cs="Arial"/>
        </w:rPr>
        <w:t>KINTEX</w:t>
      </w:r>
      <w:r w:rsidRPr="00F52533">
        <w:rPr>
          <w:rFonts w:ascii="Arial" w:hAnsi="Arial" w:cs="Arial"/>
        </w:rPr>
        <w:t xml:space="preserve"> may suspend </w:t>
      </w:r>
      <w:r w:rsidR="00B74064" w:rsidRPr="00F52533">
        <w:rPr>
          <w:rFonts w:ascii="Arial" w:hAnsi="Arial" w:cs="Arial"/>
        </w:rPr>
        <w:t xml:space="preserve">the Exhibition Hall </w:t>
      </w:r>
      <w:r w:rsidRPr="00F52533">
        <w:rPr>
          <w:rFonts w:ascii="Arial" w:hAnsi="Arial" w:cs="Arial"/>
        </w:rPr>
        <w:t xml:space="preserve">power supply, and the User shall be responsible for </w:t>
      </w:r>
      <w:r w:rsidR="00B74064" w:rsidRPr="00F52533">
        <w:rPr>
          <w:rFonts w:ascii="Arial" w:hAnsi="Arial" w:cs="Arial"/>
        </w:rPr>
        <w:t>such</w:t>
      </w:r>
      <w:r w:rsidRPr="00F52533">
        <w:rPr>
          <w:rFonts w:ascii="Arial" w:hAnsi="Arial" w:cs="Arial"/>
        </w:rPr>
        <w:t xml:space="preserve">. </w:t>
      </w:r>
    </w:p>
    <w:p w:rsidR="000D3FB7" w:rsidRPr="00F52533" w:rsidRDefault="001F332D" w:rsidP="00F442D7">
      <w:pPr>
        <w:pStyle w:val="a5"/>
        <w:numPr>
          <w:ilvl w:val="0"/>
          <w:numId w:val="36"/>
        </w:numPr>
        <w:spacing w:after="0"/>
        <w:ind w:leftChars="0"/>
        <w:rPr>
          <w:rFonts w:ascii="Arial" w:hAnsi="Arial" w:cs="Arial"/>
        </w:rPr>
      </w:pPr>
      <w:r w:rsidRPr="00F52533">
        <w:rPr>
          <w:rFonts w:ascii="Arial" w:hAnsi="Arial" w:cs="Arial"/>
        </w:rPr>
        <w:t>The Organizer shall submit data with respect to exhibit</w:t>
      </w:r>
      <w:r w:rsidR="00B74064" w:rsidRPr="00F52533">
        <w:rPr>
          <w:rFonts w:ascii="Arial" w:hAnsi="Arial" w:cs="Arial"/>
        </w:rPr>
        <w:t>ing</w:t>
      </w:r>
      <w:r w:rsidRPr="00F52533">
        <w:rPr>
          <w:rFonts w:ascii="Arial" w:hAnsi="Arial" w:cs="Arial"/>
        </w:rPr>
        <w:t xml:space="preserve"> equipment caus</w:t>
      </w:r>
      <w:r w:rsidR="00B74064" w:rsidRPr="00F52533">
        <w:rPr>
          <w:rFonts w:ascii="Arial" w:hAnsi="Arial" w:cs="Arial"/>
        </w:rPr>
        <w:t>ing</w:t>
      </w:r>
      <w:r w:rsidRPr="00F52533">
        <w:rPr>
          <w:rFonts w:ascii="Arial" w:hAnsi="Arial" w:cs="Arial"/>
        </w:rPr>
        <w:t xml:space="preserve"> vibration</w:t>
      </w:r>
      <w:r w:rsidR="00B74064" w:rsidRPr="00F52533">
        <w:rPr>
          <w:rFonts w:ascii="Arial" w:hAnsi="Arial" w:cs="Arial"/>
        </w:rPr>
        <w:t>s</w:t>
      </w:r>
      <w:r w:rsidRPr="00F52533">
        <w:rPr>
          <w:rFonts w:ascii="Arial" w:hAnsi="Arial" w:cs="Arial"/>
        </w:rPr>
        <w:t xml:space="preserve"> three (3) months </w:t>
      </w:r>
      <w:r w:rsidR="000161E6" w:rsidRPr="00F52533">
        <w:rPr>
          <w:rFonts w:ascii="Arial" w:hAnsi="Arial" w:cs="Arial"/>
        </w:rPr>
        <w:t>in advance</w:t>
      </w:r>
      <w:r w:rsidRPr="00F52533">
        <w:rPr>
          <w:rFonts w:ascii="Arial" w:hAnsi="Arial" w:cs="Arial"/>
        </w:rPr>
        <w:t xml:space="preserve">. </w:t>
      </w:r>
      <w:r w:rsidR="00FD50F6" w:rsidRPr="00F52533">
        <w:rPr>
          <w:rFonts w:ascii="Arial" w:hAnsi="Arial" w:cs="Arial"/>
        </w:rPr>
        <w:t>KINTEX</w:t>
      </w:r>
      <w:r w:rsidRPr="00F52533">
        <w:rPr>
          <w:rFonts w:ascii="Arial" w:hAnsi="Arial" w:cs="Arial"/>
        </w:rPr>
        <w:t xml:space="preserve"> may suspend use of equipment </w:t>
      </w:r>
      <w:r w:rsidR="00B74064" w:rsidRPr="00F52533">
        <w:rPr>
          <w:rFonts w:ascii="Arial" w:hAnsi="Arial" w:cs="Arial"/>
        </w:rPr>
        <w:t xml:space="preserve">at the site </w:t>
      </w:r>
      <w:r w:rsidRPr="00F52533">
        <w:rPr>
          <w:rFonts w:ascii="Arial" w:hAnsi="Arial" w:cs="Arial"/>
        </w:rPr>
        <w:t>without prior approval</w:t>
      </w:r>
      <w:r w:rsidR="000161E6" w:rsidRPr="00F52533">
        <w:rPr>
          <w:rFonts w:ascii="Arial" w:hAnsi="Arial" w:cs="Arial"/>
        </w:rPr>
        <w:t>,</w:t>
      </w:r>
      <w:r w:rsidRPr="00F52533">
        <w:rPr>
          <w:rFonts w:ascii="Arial" w:hAnsi="Arial" w:cs="Arial"/>
        </w:rPr>
        <w:t xml:space="preserve"> and the Organizer shall be responsible for </w:t>
      </w:r>
      <w:r w:rsidR="00B74064" w:rsidRPr="00F52533">
        <w:rPr>
          <w:rFonts w:ascii="Arial" w:hAnsi="Arial" w:cs="Arial"/>
        </w:rPr>
        <w:t>such</w:t>
      </w:r>
      <w:r w:rsidRPr="00F52533">
        <w:rPr>
          <w:rFonts w:ascii="Arial" w:hAnsi="Arial" w:cs="Arial"/>
        </w:rPr>
        <w:t>.</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38.</w:t>
      </w:r>
      <w:proofErr w:type="gramEnd"/>
      <w:r w:rsidRPr="00F52533">
        <w:rPr>
          <w:rFonts w:ascii="Arial" w:hAnsi="Arial" w:cs="Arial"/>
        </w:rPr>
        <w:t xml:space="preserve"> </w:t>
      </w:r>
      <w:r w:rsidR="002E1DC3" w:rsidRPr="00F52533">
        <w:rPr>
          <w:rFonts w:ascii="Arial" w:hAnsi="Arial" w:cs="Arial"/>
        </w:rPr>
        <w:t>(</w:t>
      </w:r>
      <w:r w:rsidR="001F332D" w:rsidRPr="00F52533">
        <w:rPr>
          <w:rFonts w:ascii="Arial" w:hAnsi="Arial" w:cs="Arial"/>
        </w:rPr>
        <w:t>Hazardous Item</w:t>
      </w:r>
      <w:r w:rsidR="00B74064" w:rsidRPr="00F52533">
        <w:rPr>
          <w:rFonts w:ascii="Arial" w:hAnsi="Arial" w:cs="Arial"/>
        </w:rPr>
        <w:t xml:space="preserve"> Restrictions</w:t>
      </w:r>
      <w:r w:rsidR="002E1DC3" w:rsidRPr="00F52533">
        <w:rPr>
          <w:rFonts w:ascii="Arial" w:hAnsi="Arial" w:cs="Arial"/>
        </w:rPr>
        <w:t>)</w:t>
      </w:r>
    </w:p>
    <w:p w:rsidR="001E3061" w:rsidRPr="00F52533" w:rsidRDefault="001F332D" w:rsidP="00F442D7">
      <w:pPr>
        <w:pStyle w:val="a5"/>
        <w:numPr>
          <w:ilvl w:val="0"/>
          <w:numId w:val="37"/>
        </w:numPr>
        <w:spacing w:after="0"/>
        <w:ind w:leftChars="0"/>
        <w:rPr>
          <w:rFonts w:ascii="Arial" w:hAnsi="Arial" w:cs="Arial"/>
        </w:rPr>
      </w:pPr>
      <w:r w:rsidRPr="00F52533">
        <w:rPr>
          <w:rFonts w:ascii="Arial" w:hAnsi="Arial" w:cs="Arial"/>
        </w:rPr>
        <w:t xml:space="preserve">In the event </w:t>
      </w:r>
      <w:r w:rsidR="00B74064" w:rsidRPr="00F52533">
        <w:rPr>
          <w:rFonts w:ascii="Arial" w:hAnsi="Arial" w:cs="Arial"/>
        </w:rPr>
        <w:t xml:space="preserve">that </w:t>
      </w:r>
      <w:r w:rsidRPr="00F52533">
        <w:rPr>
          <w:rFonts w:ascii="Arial" w:hAnsi="Arial" w:cs="Arial"/>
        </w:rPr>
        <w:t xml:space="preserve">the Organizer desires to </w:t>
      </w:r>
      <w:r w:rsidR="00B74064" w:rsidRPr="00F52533">
        <w:rPr>
          <w:rFonts w:ascii="Arial" w:hAnsi="Arial" w:cs="Arial"/>
        </w:rPr>
        <w:t>transport</w:t>
      </w:r>
      <w:r w:rsidRPr="00F52533">
        <w:rPr>
          <w:rFonts w:ascii="Arial" w:hAnsi="Arial" w:cs="Arial"/>
        </w:rPr>
        <w:t xml:space="preserve"> h</w:t>
      </w:r>
      <w:r w:rsidR="009025E9" w:rsidRPr="00F52533">
        <w:rPr>
          <w:rFonts w:ascii="Arial" w:hAnsi="Arial" w:cs="Arial"/>
        </w:rPr>
        <w:t>azardous i</w:t>
      </w:r>
      <w:r w:rsidRPr="00F52533">
        <w:rPr>
          <w:rFonts w:ascii="Arial" w:hAnsi="Arial" w:cs="Arial"/>
        </w:rPr>
        <w:t>tem</w:t>
      </w:r>
      <w:r w:rsidR="00B74064" w:rsidRPr="00F52533">
        <w:rPr>
          <w:rFonts w:ascii="Arial" w:hAnsi="Arial" w:cs="Arial"/>
        </w:rPr>
        <w:t>s</w:t>
      </w:r>
      <w:r w:rsidRPr="00F52533">
        <w:rPr>
          <w:rFonts w:ascii="Arial" w:hAnsi="Arial" w:cs="Arial"/>
        </w:rPr>
        <w:t xml:space="preserve"> </w:t>
      </w:r>
      <w:r w:rsidR="009025E9" w:rsidRPr="00F52533">
        <w:rPr>
          <w:rFonts w:ascii="Arial" w:hAnsi="Arial" w:cs="Arial"/>
        </w:rPr>
        <w:t xml:space="preserve">to the Exhibition Hall, it shall submit </w:t>
      </w:r>
      <w:r w:rsidR="00B74064" w:rsidRPr="00F52533">
        <w:rPr>
          <w:rFonts w:ascii="Arial" w:hAnsi="Arial" w:cs="Arial"/>
        </w:rPr>
        <w:t xml:space="preserve">a </w:t>
      </w:r>
      <w:r w:rsidR="009025E9" w:rsidRPr="00F52533">
        <w:rPr>
          <w:rFonts w:ascii="Arial" w:hAnsi="Arial" w:cs="Arial"/>
        </w:rPr>
        <w:t xml:space="preserve">Request for </w:t>
      </w:r>
      <w:r w:rsidR="00B74064" w:rsidRPr="00F52533">
        <w:rPr>
          <w:rFonts w:ascii="Arial" w:hAnsi="Arial" w:cs="Arial"/>
        </w:rPr>
        <w:t xml:space="preserve">Heavy or Hazardous Item Transport </w:t>
      </w:r>
      <w:r w:rsidR="009025E9" w:rsidRPr="00F52533">
        <w:rPr>
          <w:rFonts w:ascii="Arial" w:hAnsi="Arial" w:cs="Arial"/>
        </w:rPr>
        <w:t xml:space="preserve">in and out for approval, </w:t>
      </w:r>
      <w:r w:rsidR="000161E6" w:rsidRPr="00F52533">
        <w:rPr>
          <w:rFonts w:ascii="Arial" w:hAnsi="Arial" w:cs="Arial"/>
        </w:rPr>
        <w:t>No item</w:t>
      </w:r>
      <w:r w:rsidR="00B74064" w:rsidRPr="00F52533">
        <w:rPr>
          <w:rFonts w:ascii="Arial" w:hAnsi="Arial" w:cs="Arial"/>
        </w:rPr>
        <w:t>s</w:t>
      </w:r>
      <w:r w:rsidR="000161E6" w:rsidRPr="00F52533">
        <w:rPr>
          <w:rFonts w:ascii="Arial" w:hAnsi="Arial" w:cs="Arial"/>
        </w:rPr>
        <w:t xml:space="preserve"> </w:t>
      </w:r>
      <w:r w:rsidR="00B74064" w:rsidRPr="00F52533">
        <w:rPr>
          <w:rFonts w:ascii="Arial" w:hAnsi="Arial" w:cs="Arial"/>
        </w:rPr>
        <w:t xml:space="preserve">other </w:t>
      </w:r>
      <w:r w:rsidR="000161E6" w:rsidRPr="00F52533">
        <w:rPr>
          <w:rFonts w:ascii="Arial" w:hAnsi="Arial" w:cs="Arial"/>
        </w:rPr>
        <w:t xml:space="preserve">than </w:t>
      </w:r>
      <w:r w:rsidR="00B74064" w:rsidRPr="00F52533">
        <w:rPr>
          <w:rFonts w:ascii="Arial" w:hAnsi="Arial" w:cs="Arial"/>
        </w:rPr>
        <w:t xml:space="preserve">those </w:t>
      </w:r>
      <w:r w:rsidR="000161E6" w:rsidRPr="00F52533">
        <w:rPr>
          <w:rFonts w:ascii="Arial" w:hAnsi="Arial" w:cs="Arial"/>
        </w:rPr>
        <w:t xml:space="preserve">approved shall be </w:t>
      </w:r>
      <w:r w:rsidR="001E3061" w:rsidRPr="00F52533">
        <w:rPr>
          <w:rFonts w:ascii="Arial" w:hAnsi="Arial" w:cs="Arial"/>
        </w:rPr>
        <w:t>c</w:t>
      </w:r>
      <w:r w:rsidR="000161E6" w:rsidRPr="00F52533">
        <w:rPr>
          <w:rFonts w:ascii="Arial" w:hAnsi="Arial" w:cs="Arial"/>
        </w:rPr>
        <w:t>arr</w:t>
      </w:r>
      <w:r w:rsidR="001E3061" w:rsidRPr="00F52533">
        <w:rPr>
          <w:rFonts w:ascii="Arial" w:hAnsi="Arial" w:cs="Arial"/>
        </w:rPr>
        <w:t>ied</w:t>
      </w:r>
      <w:r w:rsidR="000161E6" w:rsidRPr="00F52533">
        <w:rPr>
          <w:rFonts w:ascii="Arial" w:hAnsi="Arial" w:cs="Arial"/>
        </w:rPr>
        <w:t xml:space="preserve"> into the Exhibition Hall. </w:t>
      </w:r>
    </w:p>
    <w:p w:rsidR="001E3061" w:rsidRPr="00F52533" w:rsidRDefault="001E3061" w:rsidP="00F442D7">
      <w:pPr>
        <w:pStyle w:val="a5"/>
        <w:numPr>
          <w:ilvl w:val="0"/>
          <w:numId w:val="37"/>
        </w:numPr>
        <w:spacing w:after="0"/>
        <w:ind w:leftChars="0"/>
        <w:rPr>
          <w:rFonts w:ascii="Arial" w:hAnsi="Arial" w:cs="Arial"/>
        </w:rPr>
      </w:pPr>
      <w:r w:rsidRPr="00F52533">
        <w:rPr>
          <w:rFonts w:ascii="Arial" w:hAnsi="Arial" w:cs="Arial"/>
        </w:rPr>
        <w:t xml:space="preserve">Any and all matters with respect to </w:t>
      </w:r>
      <w:r w:rsidR="00B74064" w:rsidRPr="00F52533">
        <w:rPr>
          <w:rFonts w:ascii="Arial" w:hAnsi="Arial" w:cs="Arial"/>
        </w:rPr>
        <w:t xml:space="preserve">transport </w:t>
      </w:r>
      <w:r w:rsidRPr="00F52533">
        <w:rPr>
          <w:rFonts w:ascii="Arial" w:hAnsi="Arial" w:cs="Arial"/>
        </w:rPr>
        <w:t>and handling of hazardous item</w:t>
      </w:r>
      <w:r w:rsidR="00B74064" w:rsidRPr="00F52533">
        <w:rPr>
          <w:rFonts w:ascii="Arial" w:hAnsi="Arial" w:cs="Arial"/>
        </w:rPr>
        <w:t>s</w:t>
      </w:r>
      <w:r w:rsidRPr="00F52533">
        <w:rPr>
          <w:rFonts w:ascii="Arial" w:hAnsi="Arial" w:cs="Arial"/>
        </w:rPr>
        <w:t xml:space="preserve"> shall comply with </w:t>
      </w:r>
      <w:r w:rsidR="00B74064" w:rsidRPr="00F52533">
        <w:rPr>
          <w:rFonts w:ascii="Arial" w:hAnsi="Arial" w:cs="Arial"/>
        </w:rPr>
        <w:t xml:space="preserve">all </w:t>
      </w:r>
      <w:r w:rsidRPr="00F52533">
        <w:rPr>
          <w:rFonts w:ascii="Arial" w:hAnsi="Arial" w:cs="Arial"/>
        </w:rPr>
        <w:t xml:space="preserve">applicable laws. </w:t>
      </w:r>
    </w:p>
    <w:p w:rsidR="001E3061" w:rsidRPr="00F52533" w:rsidRDefault="001E3061" w:rsidP="00F442D7">
      <w:pPr>
        <w:pStyle w:val="a5"/>
        <w:numPr>
          <w:ilvl w:val="0"/>
          <w:numId w:val="37"/>
        </w:numPr>
        <w:spacing w:after="0"/>
        <w:ind w:leftChars="0"/>
        <w:rPr>
          <w:rFonts w:ascii="Arial" w:hAnsi="Arial" w:cs="Arial"/>
        </w:rPr>
      </w:pPr>
      <w:r w:rsidRPr="00F52533">
        <w:rPr>
          <w:rFonts w:ascii="Arial" w:hAnsi="Arial" w:cs="Arial"/>
        </w:rPr>
        <w:t>The User shall be responsible for any accident</w:t>
      </w:r>
      <w:r w:rsidR="00B74064" w:rsidRPr="00F52533">
        <w:rPr>
          <w:rFonts w:ascii="Arial" w:hAnsi="Arial" w:cs="Arial"/>
        </w:rPr>
        <w:t>s</w:t>
      </w:r>
      <w:r w:rsidRPr="00F52533">
        <w:rPr>
          <w:rFonts w:ascii="Arial" w:hAnsi="Arial" w:cs="Arial"/>
        </w:rPr>
        <w:t xml:space="preserve"> arising out of </w:t>
      </w:r>
      <w:r w:rsidR="00B74064" w:rsidRPr="00F52533">
        <w:rPr>
          <w:rFonts w:ascii="Arial" w:hAnsi="Arial" w:cs="Arial"/>
        </w:rPr>
        <w:t>transport of</w:t>
      </w:r>
      <w:r w:rsidRPr="00F52533">
        <w:rPr>
          <w:rFonts w:ascii="Arial" w:hAnsi="Arial" w:cs="Arial"/>
        </w:rPr>
        <w:t xml:space="preserve"> hazardous item</w:t>
      </w:r>
      <w:r w:rsidR="00B74064" w:rsidRPr="00F52533">
        <w:rPr>
          <w:rFonts w:ascii="Arial" w:hAnsi="Arial" w:cs="Arial"/>
        </w:rPr>
        <w:t>s</w:t>
      </w:r>
      <w:r w:rsidRPr="00F52533">
        <w:rPr>
          <w:rFonts w:ascii="Arial" w:hAnsi="Arial" w:cs="Arial"/>
        </w:rPr>
        <w:t xml:space="preserve"> </w:t>
      </w:r>
    </w:p>
    <w:p w:rsidR="00BE2FB3" w:rsidRPr="00F52533" w:rsidRDefault="00B74064" w:rsidP="00F442D7">
      <w:pPr>
        <w:pStyle w:val="a5"/>
        <w:numPr>
          <w:ilvl w:val="0"/>
          <w:numId w:val="37"/>
        </w:numPr>
        <w:spacing w:after="0"/>
        <w:ind w:leftChars="0"/>
        <w:rPr>
          <w:rFonts w:ascii="Arial" w:hAnsi="Arial" w:cs="Arial"/>
        </w:rPr>
      </w:pPr>
      <w:r w:rsidRPr="00F52533">
        <w:rPr>
          <w:rFonts w:ascii="Arial" w:hAnsi="Arial" w:cs="Arial"/>
        </w:rPr>
        <w:t xml:space="preserve">No </w:t>
      </w:r>
      <w:r w:rsidR="001E3061" w:rsidRPr="00F52533">
        <w:rPr>
          <w:rFonts w:ascii="Arial" w:hAnsi="Arial" w:cs="Arial"/>
        </w:rPr>
        <w:t>fire</w:t>
      </w:r>
      <w:r w:rsidRPr="00F52533">
        <w:rPr>
          <w:rFonts w:ascii="Arial" w:hAnsi="Arial" w:cs="Arial"/>
        </w:rPr>
        <w:t>s</w:t>
      </w:r>
      <w:r w:rsidR="001E3061" w:rsidRPr="00F52533">
        <w:rPr>
          <w:rFonts w:ascii="Arial" w:hAnsi="Arial" w:cs="Arial"/>
        </w:rPr>
        <w:t xml:space="preserve"> or flammable item</w:t>
      </w:r>
      <w:r w:rsidRPr="00F52533">
        <w:rPr>
          <w:rFonts w:ascii="Arial" w:hAnsi="Arial" w:cs="Arial"/>
        </w:rPr>
        <w:t>s</w:t>
      </w:r>
      <w:r w:rsidR="001E3061" w:rsidRPr="00F52533">
        <w:rPr>
          <w:rFonts w:ascii="Arial" w:hAnsi="Arial" w:cs="Arial"/>
        </w:rPr>
        <w:t xml:space="preserve"> shall be handled without prior </w:t>
      </w:r>
      <w:r w:rsidR="00FD50F6" w:rsidRPr="00F52533">
        <w:rPr>
          <w:rFonts w:ascii="Arial" w:hAnsi="Arial" w:cs="Arial"/>
        </w:rPr>
        <w:t>KINTEX</w:t>
      </w:r>
      <w:r w:rsidRPr="00F52533">
        <w:rPr>
          <w:rFonts w:ascii="Arial" w:hAnsi="Arial" w:cs="Arial"/>
        </w:rPr>
        <w:t xml:space="preserve"> </w:t>
      </w:r>
      <w:r w:rsidR="001E3061" w:rsidRPr="00F52533">
        <w:rPr>
          <w:rFonts w:ascii="Arial" w:hAnsi="Arial" w:cs="Arial"/>
        </w:rPr>
        <w:t>approval</w:t>
      </w:r>
      <w:r w:rsidR="00BE2FB3" w:rsidRPr="00F52533">
        <w:rPr>
          <w:rFonts w:ascii="Arial" w:hAnsi="Arial" w:cs="Arial"/>
        </w:rPr>
        <w:t>. No explosive item</w:t>
      </w:r>
      <w:r w:rsidRPr="00F52533">
        <w:rPr>
          <w:rFonts w:ascii="Arial" w:hAnsi="Arial" w:cs="Arial"/>
        </w:rPr>
        <w:t>s</w:t>
      </w:r>
      <w:r w:rsidR="00BE2FB3" w:rsidRPr="00F52533">
        <w:rPr>
          <w:rFonts w:ascii="Arial" w:hAnsi="Arial" w:cs="Arial"/>
        </w:rPr>
        <w:t xml:space="preserve"> </w:t>
      </w:r>
      <w:r w:rsidRPr="00F52533">
        <w:rPr>
          <w:rFonts w:ascii="Arial" w:hAnsi="Arial" w:cs="Arial"/>
        </w:rPr>
        <w:t>may be transported</w:t>
      </w:r>
      <w:r w:rsidR="00BE2FB3" w:rsidRPr="00F52533">
        <w:rPr>
          <w:rFonts w:ascii="Arial" w:hAnsi="Arial" w:cs="Arial"/>
        </w:rPr>
        <w:t xml:space="preserve"> </w:t>
      </w:r>
      <w:r w:rsidRPr="00F52533">
        <w:rPr>
          <w:rFonts w:ascii="Arial" w:hAnsi="Arial" w:cs="Arial"/>
        </w:rPr>
        <w:t>in</w:t>
      </w:r>
      <w:r w:rsidR="00BE2FB3" w:rsidRPr="00F52533">
        <w:rPr>
          <w:rFonts w:ascii="Arial" w:hAnsi="Arial" w:cs="Arial"/>
        </w:rPr>
        <w:t xml:space="preserve">to the Exhibition Hall </w:t>
      </w:r>
      <w:r w:rsidRPr="00F52533">
        <w:rPr>
          <w:rFonts w:ascii="Arial" w:hAnsi="Arial" w:cs="Arial"/>
        </w:rPr>
        <w:t>under any circumstances</w:t>
      </w:r>
      <w:r w:rsidR="00BE2FB3" w:rsidRPr="00F52533">
        <w:rPr>
          <w:rFonts w:ascii="Arial" w:hAnsi="Arial" w:cs="Arial"/>
        </w:rPr>
        <w:t xml:space="preserve">. </w:t>
      </w:r>
    </w:p>
    <w:p w:rsidR="00BE2FB3" w:rsidRPr="00F52533" w:rsidRDefault="00B74064" w:rsidP="00F442D7">
      <w:pPr>
        <w:pStyle w:val="a5"/>
        <w:numPr>
          <w:ilvl w:val="0"/>
          <w:numId w:val="37"/>
        </w:numPr>
        <w:spacing w:after="0"/>
        <w:ind w:leftChars="0"/>
        <w:rPr>
          <w:rFonts w:ascii="Arial" w:hAnsi="Arial" w:cs="Arial"/>
        </w:rPr>
      </w:pPr>
      <w:r w:rsidRPr="00F52533">
        <w:rPr>
          <w:rFonts w:ascii="Arial" w:hAnsi="Arial" w:cs="Arial"/>
        </w:rPr>
        <w:t xml:space="preserve">Transport </w:t>
      </w:r>
      <w:r w:rsidR="00BE2FB3" w:rsidRPr="00F52533">
        <w:rPr>
          <w:rFonts w:ascii="Arial" w:hAnsi="Arial" w:cs="Arial"/>
        </w:rPr>
        <w:t>and handling of hazardous item</w:t>
      </w:r>
      <w:r w:rsidRPr="00F52533">
        <w:rPr>
          <w:rFonts w:ascii="Arial" w:hAnsi="Arial" w:cs="Arial"/>
        </w:rPr>
        <w:t>s</w:t>
      </w:r>
      <w:r w:rsidR="00BE2FB3" w:rsidRPr="00F52533">
        <w:rPr>
          <w:rFonts w:ascii="Arial" w:hAnsi="Arial" w:cs="Arial"/>
        </w:rPr>
        <w:t xml:space="preserve"> shall comply with </w:t>
      </w:r>
      <w:r w:rsidRPr="00F52533">
        <w:rPr>
          <w:rFonts w:ascii="Arial" w:hAnsi="Arial" w:cs="Arial"/>
        </w:rPr>
        <w:t xml:space="preserve">any </w:t>
      </w:r>
      <w:r w:rsidR="00FD50F6" w:rsidRPr="00F52533">
        <w:rPr>
          <w:rFonts w:ascii="Arial" w:hAnsi="Arial" w:cs="Arial"/>
        </w:rPr>
        <w:t>KINTEX</w:t>
      </w:r>
      <w:r w:rsidRPr="00F52533">
        <w:rPr>
          <w:rFonts w:ascii="Arial" w:hAnsi="Arial" w:cs="Arial"/>
        </w:rPr>
        <w:t xml:space="preserve"> safety manager </w:t>
      </w:r>
      <w:r w:rsidR="00BE2FB3" w:rsidRPr="00F52533">
        <w:rPr>
          <w:rFonts w:ascii="Arial" w:hAnsi="Arial" w:cs="Arial"/>
        </w:rPr>
        <w:t>instruction</w:t>
      </w:r>
      <w:r w:rsidRPr="00F52533">
        <w:rPr>
          <w:rFonts w:ascii="Arial" w:hAnsi="Arial" w:cs="Arial"/>
        </w:rPr>
        <w:t>s</w:t>
      </w:r>
      <w:r w:rsidR="00BE2FB3" w:rsidRPr="00F52533">
        <w:rPr>
          <w:rFonts w:ascii="Arial" w:hAnsi="Arial" w:cs="Arial"/>
        </w:rPr>
        <w:t xml:space="preserve">.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39.</w:t>
      </w:r>
      <w:proofErr w:type="gramEnd"/>
      <w:r w:rsidRPr="00F52533">
        <w:rPr>
          <w:rFonts w:ascii="Arial" w:hAnsi="Arial" w:cs="Arial"/>
        </w:rPr>
        <w:t xml:space="preserve"> </w:t>
      </w:r>
      <w:r w:rsidR="002E1DC3" w:rsidRPr="00F52533">
        <w:rPr>
          <w:rFonts w:ascii="Arial" w:hAnsi="Arial" w:cs="Arial"/>
        </w:rPr>
        <w:t>(</w:t>
      </w:r>
      <w:r w:rsidR="00B74064" w:rsidRPr="00F52533">
        <w:rPr>
          <w:rFonts w:ascii="Arial" w:hAnsi="Arial" w:cs="Arial"/>
        </w:rPr>
        <w:t>Gas Use Restrictions</w:t>
      </w:r>
      <w:r w:rsidR="002E1DC3" w:rsidRPr="00F52533">
        <w:rPr>
          <w:rFonts w:ascii="Arial" w:hAnsi="Arial" w:cs="Arial"/>
        </w:rPr>
        <w:t>)</w:t>
      </w:r>
    </w:p>
    <w:p w:rsidR="00296B63" w:rsidRPr="00F52533" w:rsidRDefault="00296B63" w:rsidP="00F442D7">
      <w:pPr>
        <w:pStyle w:val="a5"/>
        <w:numPr>
          <w:ilvl w:val="0"/>
          <w:numId w:val="38"/>
        </w:numPr>
        <w:spacing w:after="0"/>
        <w:ind w:leftChars="0"/>
        <w:rPr>
          <w:rFonts w:ascii="Arial" w:hAnsi="Arial" w:cs="Arial"/>
        </w:rPr>
      </w:pPr>
      <w:r w:rsidRPr="00F52533">
        <w:rPr>
          <w:rFonts w:ascii="Arial" w:hAnsi="Arial" w:cs="Arial"/>
        </w:rPr>
        <w:t>Any and all gas facilit</w:t>
      </w:r>
      <w:r w:rsidR="0053174A" w:rsidRPr="00F52533">
        <w:rPr>
          <w:rFonts w:ascii="Arial" w:hAnsi="Arial" w:cs="Arial"/>
        </w:rPr>
        <w:t>y</w:t>
      </w:r>
      <w:r w:rsidRPr="00F52533">
        <w:rPr>
          <w:rFonts w:ascii="Arial" w:hAnsi="Arial" w:cs="Arial"/>
        </w:rPr>
        <w:t xml:space="preserve"> </w:t>
      </w:r>
      <w:r w:rsidR="0053174A" w:rsidRPr="00F52533">
        <w:rPr>
          <w:rFonts w:ascii="Arial" w:hAnsi="Arial" w:cs="Arial"/>
        </w:rPr>
        <w:t xml:space="preserve">construction </w:t>
      </w:r>
      <w:r w:rsidRPr="00F52533">
        <w:rPr>
          <w:rFonts w:ascii="Arial" w:hAnsi="Arial" w:cs="Arial"/>
        </w:rPr>
        <w:t xml:space="preserve">shall be </w:t>
      </w:r>
      <w:r w:rsidR="0053174A" w:rsidRPr="00F52533">
        <w:rPr>
          <w:rFonts w:ascii="Arial" w:hAnsi="Arial" w:cs="Arial"/>
        </w:rPr>
        <w:t xml:space="preserve">carried out </w:t>
      </w:r>
      <w:r w:rsidRPr="00F52533">
        <w:rPr>
          <w:rFonts w:ascii="Arial" w:hAnsi="Arial" w:cs="Arial"/>
        </w:rPr>
        <w:t xml:space="preserve">by the designated </w:t>
      </w:r>
      <w:r w:rsidR="00FD50F6" w:rsidRPr="00F52533">
        <w:rPr>
          <w:rFonts w:ascii="Arial" w:hAnsi="Arial" w:cs="Arial"/>
        </w:rPr>
        <w:t>KINTEX</w:t>
      </w:r>
      <w:r w:rsidR="0053174A" w:rsidRPr="00F52533">
        <w:rPr>
          <w:rFonts w:ascii="Arial" w:hAnsi="Arial" w:cs="Arial"/>
        </w:rPr>
        <w:t xml:space="preserve"> </w:t>
      </w:r>
      <w:r w:rsidRPr="00F52533">
        <w:rPr>
          <w:rFonts w:ascii="Arial" w:hAnsi="Arial" w:cs="Arial"/>
        </w:rPr>
        <w:t xml:space="preserve">vendor. </w:t>
      </w:r>
    </w:p>
    <w:p w:rsidR="008D3273" w:rsidRPr="00F52533" w:rsidRDefault="00296B63" w:rsidP="00F442D7">
      <w:pPr>
        <w:pStyle w:val="a5"/>
        <w:numPr>
          <w:ilvl w:val="0"/>
          <w:numId w:val="38"/>
        </w:numPr>
        <w:spacing w:after="0"/>
        <w:ind w:leftChars="0"/>
        <w:rPr>
          <w:rFonts w:ascii="Arial" w:hAnsi="Arial" w:cs="Arial"/>
        </w:rPr>
      </w:pPr>
      <w:r w:rsidRPr="00F52533">
        <w:rPr>
          <w:rFonts w:ascii="Arial" w:hAnsi="Arial" w:cs="Arial"/>
        </w:rPr>
        <w:t xml:space="preserve">Plumbing shall be </w:t>
      </w:r>
      <w:r w:rsidR="0053174A" w:rsidRPr="00F52533">
        <w:rPr>
          <w:rFonts w:ascii="Arial" w:hAnsi="Arial" w:cs="Arial"/>
        </w:rPr>
        <w:t xml:space="preserve">carried out in </w:t>
      </w:r>
      <w:r w:rsidR="00305280" w:rsidRPr="00F52533">
        <w:rPr>
          <w:rFonts w:ascii="Arial" w:hAnsi="Arial" w:cs="Arial"/>
        </w:rPr>
        <w:t>compliance</w:t>
      </w:r>
      <w:r w:rsidR="0053174A" w:rsidRPr="00F52533">
        <w:rPr>
          <w:rFonts w:ascii="Arial" w:hAnsi="Arial" w:cs="Arial"/>
        </w:rPr>
        <w:t xml:space="preserve"> </w:t>
      </w:r>
      <w:r w:rsidRPr="00F52533">
        <w:rPr>
          <w:rFonts w:ascii="Arial" w:hAnsi="Arial" w:cs="Arial"/>
        </w:rPr>
        <w:t xml:space="preserve">with </w:t>
      </w:r>
      <w:r w:rsidR="0053174A" w:rsidRPr="00F52533">
        <w:rPr>
          <w:rFonts w:ascii="Arial" w:hAnsi="Arial" w:cs="Arial"/>
        </w:rPr>
        <w:t xml:space="preserve">all </w:t>
      </w:r>
      <w:r w:rsidRPr="00F52533">
        <w:rPr>
          <w:rFonts w:ascii="Arial" w:hAnsi="Arial" w:cs="Arial"/>
        </w:rPr>
        <w:t>applicable law</w:t>
      </w:r>
      <w:r w:rsidR="0053174A" w:rsidRPr="00F52533">
        <w:rPr>
          <w:rFonts w:ascii="Arial" w:hAnsi="Arial" w:cs="Arial"/>
        </w:rPr>
        <w:t>s</w:t>
      </w:r>
      <w:r w:rsidRPr="00F52533">
        <w:rPr>
          <w:rFonts w:ascii="Arial" w:hAnsi="Arial" w:cs="Arial"/>
        </w:rPr>
        <w:t xml:space="preserve">, be </w:t>
      </w:r>
      <w:r w:rsidR="0053174A" w:rsidRPr="00F52533">
        <w:rPr>
          <w:rFonts w:ascii="Arial" w:hAnsi="Arial" w:cs="Arial"/>
        </w:rPr>
        <w:t xml:space="preserve">firmly </w:t>
      </w:r>
      <w:r w:rsidRPr="00F52533">
        <w:rPr>
          <w:rFonts w:ascii="Arial" w:hAnsi="Arial" w:cs="Arial"/>
        </w:rPr>
        <w:t xml:space="preserve">fixed </w:t>
      </w:r>
      <w:r w:rsidR="0053174A" w:rsidRPr="00F52533">
        <w:rPr>
          <w:rFonts w:ascii="Arial" w:hAnsi="Arial" w:cs="Arial"/>
        </w:rPr>
        <w:t xml:space="preserve">to </w:t>
      </w:r>
      <w:r w:rsidRPr="00F52533">
        <w:rPr>
          <w:rFonts w:ascii="Arial" w:hAnsi="Arial" w:cs="Arial"/>
        </w:rPr>
        <w:t xml:space="preserve">the floor with </w:t>
      </w:r>
      <w:r w:rsidR="0053174A" w:rsidRPr="00F52533">
        <w:rPr>
          <w:rFonts w:ascii="Arial" w:hAnsi="Arial" w:cs="Arial"/>
        </w:rPr>
        <w:t xml:space="preserve">the </w:t>
      </w:r>
      <w:r w:rsidRPr="00F52533">
        <w:rPr>
          <w:rFonts w:ascii="Arial" w:hAnsi="Arial" w:cs="Arial"/>
        </w:rPr>
        <w:t xml:space="preserve">necessary </w:t>
      </w:r>
      <w:r w:rsidR="00B4203E" w:rsidRPr="00F52533">
        <w:rPr>
          <w:rFonts w:ascii="Arial" w:hAnsi="Arial" w:cs="Arial"/>
        </w:rPr>
        <w:t>protective devices</w:t>
      </w:r>
      <w:r w:rsidR="0053174A" w:rsidRPr="00F52533">
        <w:rPr>
          <w:rFonts w:ascii="Arial" w:hAnsi="Arial" w:cs="Arial"/>
        </w:rPr>
        <w:t>,</w:t>
      </w:r>
      <w:r w:rsidR="008D3273" w:rsidRPr="00F52533">
        <w:rPr>
          <w:rFonts w:ascii="Arial" w:hAnsi="Arial" w:cs="Arial"/>
        </w:rPr>
        <w:t xml:space="preserve"> and shall not obstruct traffi</w:t>
      </w:r>
      <w:r w:rsidR="0053174A" w:rsidRPr="00F52533">
        <w:rPr>
          <w:rFonts w:ascii="Arial" w:hAnsi="Arial" w:cs="Arial"/>
        </w:rPr>
        <w:t>c</w:t>
      </w:r>
      <w:r w:rsidR="002E1DC3" w:rsidRPr="00F52533">
        <w:rPr>
          <w:rFonts w:ascii="Arial" w:hAnsi="Arial" w:cs="Arial"/>
        </w:rPr>
        <w:t>.</w:t>
      </w:r>
      <w:r w:rsidR="008D3273" w:rsidRPr="00F52533">
        <w:rPr>
          <w:rFonts w:ascii="Arial" w:hAnsi="Arial" w:cs="Arial"/>
        </w:rPr>
        <w:t xml:space="preserve"> </w:t>
      </w:r>
      <w:r w:rsidR="0053174A" w:rsidRPr="00F52533">
        <w:rPr>
          <w:rFonts w:ascii="Arial" w:hAnsi="Arial" w:cs="Arial"/>
        </w:rPr>
        <w:t>For any p</w:t>
      </w:r>
      <w:r w:rsidR="008D3273" w:rsidRPr="00F52533">
        <w:rPr>
          <w:rFonts w:ascii="Arial" w:hAnsi="Arial" w:cs="Arial"/>
        </w:rPr>
        <w:t xml:space="preserve">lumbing which passes </w:t>
      </w:r>
      <w:r w:rsidR="0053174A" w:rsidRPr="00F52533">
        <w:rPr>
          <w:rFonts w:ascii="Arial" w:hAnsi="Arial" w:cs="Arial"/>
        </w:rPr>
        <w:t xml:space="preserve">through a </w:t>
      </w:r>
      <w:r w:rsidR="00603575" w:rsidRPr="00F52533">
        <w:rPr>
          <w:rFonts w:ascii="Arial" w:hAnsi="Arial" w:cs="Arial"/>
        </w:rPr>
        <w:t>pass</w:t>
      </w:r>
      <w:r w:rsidR="00D4447B" w:rsidRPr="00F52533">
        <w:rPr>
          <w:rFonts w:ascii="Arial" w:hAnsi="Arial" w:cs="Arial"/>
        </w:rPr>
        <w:t>age</w:t>
      </w:r>
      <w:r w:rsidR="008D3273" w:rsidRPr="00F52533">
        <w:rPr>
          <w:rFonts w:ascii="Arial" w:hAnsi="Arial" w:cs="Arial"/>
        </w:rPr>
        <w:t xml:space="preserve"> </w:t>
      </w:r>
      <w:r w:rsidR="0053174A" w:rsidRPr="00F52533">
        <w:rPr>
          <w:rFonts w:ascii="Arial" w:hAnsi="Arial" w:cs="Arial"/>
        </w:rPr>
        <w:t xml:space="preserve">so as </w:t>
      </w:r>
      <w:r w:rsidR="008D3273" w:rsidRPr="00F52533">
        <w:rPr>
          <w:rFonts w:ascii="Arial" w:hAnsi="Arial" w:cs="Arial"/>
        </w:rPr>
        <w:t xml:space="preserve">to obstruct </w:t>
      </w:r>
      <w:r w:rsidR="0053174A" w:rsidRPr="00F52533">
        <w:rPr>
          <w:rFonts w:ascii="Arial" w:hAnsi="Arial" w:cs="Arial"/>
        </w:rPr>
        <w:t xml:space="preserve">attendant </w:t>
      </w:r>
      <w:r w:rsidR="008D3273" w:rsidRPr="00F52533">
        <w:rPr>
          <w:rFonts w:ascii="Arial" w:hAnsi="Arial" w:cs="Arial"/>
        </w:rPr>
        <w:t xml:space="preserve">traffic, </w:t>
      </w:r>
      <w:r w:rsidR="00603575" w:rsidRPr="00F52533">
        <w:rPr>
          <w:rFonts w:ascii="Arial" w:hAnsi="Arial" w:cs="Arial"/>
        </w:rPr>
        <w:t xml:space="preserve">reinforcement such as </w:t>
      </w:r>
      <w:r w:rsidR="008D3273" w:rsidRPr="00F52533">
        <w:rPr>
          <w:rFonts w:ascii="Arial" w:hAnsi="Arial" w:cs="Arial"/>
        </w:rPr>
        <w:t>hitch</w:t>
      </w:r>
      <w:r w:rsidR="00254566" w:rsidRPr="00F52533">
        <w:rPr>
          <w:rFonts w:ascii="Arial" w:hAnsi="Arial" w:cs="Arial"/>
        </w:rPr>
        <w:t>es to</w:t>
      </w:r>
      <w:r w:rsidR="008D3273" w:rsidRPr="00F52533">
        <w:rPr>
          <w:rFonts w:ascii="Arial" w:hAnsi="Arial" w:cs="Arial"/>
        </w:rPr>
        <w:t xml:space="preserve"> prevent bumps shall be </w:t>
      </w:r>
      <w:r w:rsidR="00603575" w:rsidRPr="00F52533">
        <w:rPr>
          <w:rFonts w:ascii="Arial" w:hAnsi="Arial" w:cs="Arial"/>
        </w:rPr>
        <w:t>made</w:t>
      </w:r>
      <w:r w:rsidR="008D3273" w:rsidRPr="00F52533">
        <w:rPr>
          <w:rFonts w:ascii="Arial" w:hAnsi="Arial" w:cs="Arial"/>
        </w:rPr>
        <w:t>.</w:t>
      </w:r>
    </w:p>
    <w:p w:rsidR="002E1DC3" w:rsidRPr="00F52533" w:rsidRDefault="00603575" w:rsidP="00F442D7">
      <w:pPr>
        <w:pStyle w:val="a5"/>
        <w:numPr>
          <w:ilvl w:val="0"/>
          <w:numId w:val="38"/>
        </w:numPr>
        <w:spacing w:after="0"/>
        <w:ind w:leftChars="0"/>
        <w:rPr>
          <w:rFonts w:ascii="Arial" w:hAnsi="Arial" w:cs="Arial"/>
        </w:rPr>
      </w:pPr>
      <w:r w:rsidRPr="00F52533">
        <w:rPr>
          <w:rFonts w:ascii="Arial" w:hAnsi="Arial" w:cs="Arial"/>
        </w:rPr>
        <w:t xml:space="preserve">Any and all gas appliances used </w:t>
      </w:r>
      <w:r w:rsidR="00254566" w:rsidRPr="00F52533">
        <w:rPr>
          <w:rFonts w:ascii="Arial" w:hAnsi="Arial" w:cs="Arial"/>
        </w:rPr>
        <w:t xml:space="preserve">in </w:t>
      </w:r>
      <w:r w:rsidRPr="00F52533">
        <w:rPr>
          <w:rFonts w:ascii="Arial" w:hAnsi="Arial" w:cs="Arial"/>
        </w:rPr>
        <w:t xml:space="preserve">construction shall be </w:t>
      </w:r>
      <w:r w:rsidR="00254566" w:rsidRPr="00F52533">
        <w:rPr>
          <w:rFonts w:ascii="Arial" w:hAnsi="Arial" w:cs="Arial"/>
        </w:rPr>
        <w:t xml:space="preserve">used </w:t>
      </w:r>
      <w:r w:rsidRPr="00F52533">
        <w:rPr>
          <w:rFonts w:ascii="Arial" w:hAnsi="Arial" w:cs="Arial"/>
        </w:rPr>
        <w:t xml:space="preserve">with electric and gas model approval, and </w:t>
      </w:r>
      <w:r w:rsidR="00254566" w:rsidRPr="00F52533">
        <w:rPr>
          <w:rFonts w:ascii="Arial" w:hAnsi="Arial" w:cs="Arial"/>
        </w:rPr>
        <w:t xml:space="preserve">the </w:t>
      </w:r>
      <w:r w:rsidRPr="00F52533">
        <w:rPr>
          <w:rFonts w:ascii="Arial" w:hAnsi="Arial" w:cs="Arial"/>
        </w:rPr>
        <w:t>detail</w:t>
      </w:r>
      <w:r w:rsidR="00254566" w:rsidRPr="00F52533">
        <w:rPr>
          <w:rFonts w:ascii="Arial" w:hAnsi="Arial" w:cs="Arial"/>
        </w:rPr>
        <w:t>ed</w:t>
      </w:r>
      <w:r w:rsidRPr="00F52533">
        <w:rPr>
          <w:rFonts w:ascii="Arial" w:hAnsi="Arial" w:cs="Arial"/>
        </w:rPr>
        <w:t xml:space="preserve"> capacity and consumption quantity for each apparatus</w:t>
      </w:r>
      <w:r w:rsidR="00D4447B" w:rsidRPr="00F52533">
        <w:rPr>
          <w:rFonts w:ascii="Arial" w:hAnsi="Arial" w:cs="Arial"/>
        </w:rPr>
        <w:t xml:space="preserve"> shall be approved by </w:t>
      </w:r>
      <w:r w:rsidR="00FD50F6" w:rsidRPr="00F52533">
        <w:rPr>
          <w:rFonts w:ascii="Arial" w:hAnsi="Arial" w:cs="Arial"/>
        </w:rPr>
        <w:t>KINTEX</w:t>
      </w:r>
      <w:r w:rsidR="00D4447B" w:rsidRPr="00F52533">
        <w:rPr>
          <w:rFonts w:ascii="Arial" w:hAnsi="Arial" w:cs="Arial"/>
        </w:rPr>
        <w:t xml:space="preserve"> in advance. Applicable permits</w:t>
      </w:r>
      <w:r w:rsidR="00254566" w:rsidRPr="00F52533">
        <w:rPr>
          <w:rFonts w:ascii="Arial" w:hAnsi="Arial" w:cs="Arial"/>
        </w:rPr>
        <w:t>,</w:t>
      </w:r>
      <w:r w:rsidRPr="00F52533">
        <w:rPr>
          <w:rFonts w:ascii="Arial" w:hAnsi="Arial" w:cs="Arial"/>
        </w:rPr>
        <w:t xml:space="preserve"> </w:t>
      </w:r>
      <w:r w:rsidR="00254566" w:rsidRPr="00F52533">
        <w:rPr>
          <w:rFonts w:ascii="Arial" w:hAnsi="Arial" w:cs="Arial"/>
        </w:rPr>
        <w:t xml:space="preserve">if any, </w:t>
      </w:r>
      <w:r w:rsidR="00D4447B" w:rsidRPr="00F52533">
        <w:rPr>
          <w:rFonts w:ascii="Arial" w:hAnsi="Arial" w:cs="Arial"/>
        </w:rPr>
        <w:t xml:space="preserve">shall be submitted to </w:t>
      </w:r>
      <w:r w:rsidR="00FD50F6" w:rsidRPr="00F52533">
        <w:rPr>
          <w:rFonts w:ascii="Arial" w:hAnsi="Arial" w:cs="Arial"/>
        </w:rPr>
        <w:t>KINTEX</w:t>
      </w:r>
      <w:r w:rsidR="002E1DC3" w:rsidRPr="00F52533">
        <w:rPr>
          <w:rFonts w:ascii="Arial" w:hAnsi="Arial" w:cs="Arial"/>
        </w:rPr>
        <w:t>.</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40.</w:t>
      </w:r>
      <w:proofErr w:type="gramEnd"/>
      <w:r w:rsidRPr="00F52533">
        <w:rPr>
          <w:rFonts w:ascii="Arial" w:hAnsi="Arial" w:cs="Arial"/>
        </w:rPr>
        <w:t xml:space="preserve"> </w:t>
      </w:r>
      <w:r w:rsidR="002E1DC3" w:rsidRPr="00F52533">
        <w:rPr>
          <w:rFonts w:ascii="Arial" w:hAnsi="Arial" w:cs="Arial"/>
        </w:rPr>
        <w:t>(</w:t>
      </w:r>
      <w:r w:rsidR="00D4447B" w:rsidRPr="00F52533">
        <w:rPr>
          <w:rFonts w:ascii="Arial" w:hAnsi="Arial" w:cs="Arial"/>
        </w:rPr>
        <w:t>No smoking</w:t>
      </w:r>
      <w:r w:rsidR="002E1DC3" w:rsidRPr="00F52533">
        <w:rPr>
          <w:rFonts w:ascii="Arial" w:hAnsi="Arial" w:cs="Arial"/>
        </w:rPr>
        <w:t>)</w:t>
      </w:r>
    </w:p>
    <w:p w:rsidR="00D4447B" w:rsidRPr="00F52533" w:rsidRDefault="00D4447B" w:rsidP="002E1DC3">
      <w:pPr>
        <w:spacing w:after="0"/>
        <w:rPr>
          <w:rFonts w:ascii="Arial" w:hAnsi="Arial" w:cs="Arial"/>
        </w:rPr>
      </w:pPr>
      <w:r w:rsidRPr="00F52533">
        <w:rPr>
          <w:rFonts w:ascii="Arial" w:hAnsi="Arial" w:cs="Arial"/>
        </w:rPr>
        <w:t xml:space="preserve">Smoking is not </w:t>
      </w:r>
      <w:r w:rsidR="00254566" w:rsidRPr="00F52533">
        <w:rPr>
          <w:rFonts w:ascii="Arial" w:hAnsi="Arial" w:cs="Arial"/>
        </w:rPr>
        <w:t xml:space="preserve">permitted </w:t>
      </w:r>
      <w:r w:rsidRPr="00F52533">
        <w:rPr>
          <w:rFonts w:ascii="Arial" w:hAnsi="Arial" w:cs="Arial"/>
        </w:rPr>
        <w:t xml:space="preserve">in the Exhibition Hall.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41.</w:t>
      </w:r>
      <w:proofErr w:type="gramEnd"/>
      <w:r w:rsidRPr="00F52533">
        <w:rPr>
          <w:rFonts w:ascii="Arial" w:hAnsi="Arial" w:cs="Arial"/>
        </w:rPr>
        <w:t xml:space="preserve"> </w:t>
      </w:r>
      <w:r w:rsidR="002E1DC3" w:rsidRPr="00F52533">
        <w:rPr>
          <w:rFonts w:ascii="Arial" w:hAnsi="Arial" w:cs="Arial"/>
        </w:rPr>
        <w:t>(</w:t>
      </w:r>
      <w:r w:rsidR="00254566" w:rsidRPr="00F52533">
        <w:rPr>
          <w:rFonts w:ascii="Arial" w:hAnsi="Arial" w:cs="Arial"/>
        </w:rPr>
        <w:t xml:space="preserve">Fire </w:t>
      </w:r>
      <w:r w:rsidR="00D4447B" w:rsidRPr="00F52533">
        <w:rPr>
          <w:rFonts w:ascii="Arial" w:hAnsi="Arial" w:cs="Arial"/>
        </w:rPr>
        <w:t>Prevention</w:t>
      </w:r>
      <w:r w:rsidR="00254566" w:rsidRPr="00F52533">
        <w:rPr>
          <w:rFonts w:ascii="Arial" w:hAnsi="Arial" w:cs="Arial"/>
        </w:rPr>
        <w:t xml:space="preserve"> Responsibility</w:t>
      </w:r>
      <w:r w:rsidR="002E1DC3" w:rsidRPr="00F52533">
        <w:rPr>
          <w:rFonts w:ascii="Arial" w:hAnsi="Arial" w:cs="Arial"/>
        </w:rPr>
        <w:t>)</w:t>
      </w:r>
    </w:p>
    <w:p w:rsidR="00D4447B" w:rsidRPr="00F52533" w:rsidRDefault="00D4447B" w:rsidP="00F442D7">
      <w:pPr>
        <w:pStyle w:val="a5"/>
        <w:numPr>
          <w:ilvl w:val="0"/>
          <w:numId w:val="39"/>
        </w:numPr>
        <w:spacing w:after="0"/>
        <w:ind w:leftChars="0"/>
        <w:rPr>
          <w:rFonts w:ascii="Arial" w:hAnsi="Arial" w:cs="Arial"/>
        </w:rPr>
      </w:pPr>
      <w:r w:rsidRPr="00F52533">
        <w:rPr>
          <w:rFonts w:ascii="Arial" w:hAnsi="Arial" w:cs="Arial"/>
        </w:rPr>
        <w:lastRenderedPageBreak/>
        <w:t xml:space="preserve">The User shall be responsible for fire prevention control </w:t>
      </w:r>
      <w:r w:rsidR="00254566" w:rsidRPr="00F52533">
        <w:rPr>
          <w:rFonts w:ascii="Arial" w:hAnsi="Arial" w:cs="Arial"/>
        </w:rPr>
        <w:t xml:space="preserve">in </w:t>
      </w:r>
      <w:r w:rsidRPr="00F52533">
        <w:rPr>
          <w:rFonts w:ascii="Arial" w:hAnsi="Arial" w:cs="Arial"/>
        </w:rPr>
        <w:t xml:space="preserve">the Exhibition Hall.  </w:t>
      </w:r>
    </w:p>
    <w:p w:rsidR="002E1DC3" w:rsidRPr="00F52533" w:rsidRDefault="00D4447B" w:rsidP="00F442D7">
      <w:pPr>
        <w:pStyle w:val="a5"/>
        <w:numPr>
          <w:ilvl w:val="0"/>
          <w:numId w:val="39"/>
        </w:numPr>
        <w:spacing w:after="0"/>
        <w:ind w:leftChars="0"/>
        <w:rPr>
          <w:rFonts w:ascii="Arial" w:hAnsi="Arial" w:cs="Arial"/>
        </w:rPr>
      </w:pPr>
      <w:r w:rsidRPr="00F52533">
        <w:rPr>
          <w:rFonts w:ascii="Arial" w:hAnsi="Arial" w:cs="Arial"/>
        </w:rPr>
        <w:t xml:space="preserve">The User shall submit </w:t>
      </w:r>
      <w:r w:rsidR="00254566" w:rsidRPr="00F52533">
        <w:rPr>
          <w:rFonts w:ascii="Arial" w:hAnsi="Arial" w:cs="Arial"/>
        </w:rPr>
        <w:t xml:space="preserve">a </w:t>
      </w:r>
      <w:r w:rsidRPr="00F52533">
        <w:rPr>
          <w:rFonts w:ascii="Arial" w:hAnsi="Arial" w:cs="Arial"/>
        </w:rPr>
        <w:t xml:space="preserve">Pledge of </w:t>
      </w:r>
      <w:r w:rsidR="00254566" w:rsidRPr="00F52533">
        <w:rPr>
          <w:rFonts w:ascii="Arial" w:hAnsi="Arial" w:cs="Arial"/>
        </w:rPr>
        <w:t>responsibility</w:t>
      </w:r>
      <w:r w:rsidRPr="00F52533">
        <w:rPr>
          <w:rFonts w:ascii="Arial" w:hAnsi="Arial" w:cs="Arial"/>
        </w:rPr>
        <w:t xml:space="preserve"> for </w:t>
      </w:r>
      <w:r w:rsidR="00254566" w:rsidRPr="00F52533">
        <w:rPr>
          <w:rFonts w:ascii="Arial" w:hAnsi="Arial" w:cs="Arial"/>
        </w:rPr>
        <w:t xml:space="preserve">Event Operation </w:t>
      </w:r>
      <w:r w:rsidRPr="00F52533">
        <w:rPr>
          <w:rFonts w:ascii="Arial" w:hAnsi="Arial" w:cs="Arial"/>
        </w:rPr>
        <w:t xml:space="preserve">Fire prevention control </w:t>
      </w:r>
      <w:r w:rsidR="000C42C5" w:rsidRPr="00F52533">
        <w:rPr>
          <w:rFonts w:ascii="Arial" w:hAnsi="Arial" w:cs="Arial"/>
        </w:rPr>
        <w:t xml:space="preserve">to elect </w:t>
      </w:r>
      <w:r w:rsidR="00254566" w:rsidRPr="00F52533">
        <w:rPr>
          <w:rFonts w:ascii="Arial" w:hAnsi="Arial" w:cs="Arial"/>
        </w:rPr>
        <w:t xml:space="preserve">a </w:t>
      </w:r>
      <w:r w:rsidR="000C42C5" w:rsidRPr="00F52533">
        <w:rPr>
          <w:rFonts w:ascii="Arial" w:hAnsi="Arial" w:cs="Arial"/>
        </w:rPr>
        <w:t xml:space="preserve">fire prevention controller.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42.</w:t>
      </w:r>
      <w:proofErr w:type="gramEnd"/>
      <w:r w:rsidRPr="00F52533">
        <w:rPr>
          <w:rFonts w:ascii="Arial" w:hAnsi="Arial" w:cs="Arial"/>
        </w:rPr>
        <w:t xml:space="preserve"> </w:t>
      </w:r>
      <w:r w:rsidR="002E1DC3" w:rsidRPr="00F52533">
        <w:rPr>
          <w:rFonts w:ascii="Arial" w:hAnsi="Arial" w:cs="Arial"/>
        </w:rPr>
        <w:t>(</w:t>
      </w:r>
      <w:r w:rsidR="00254566" w:rsidRPr="00F52533">
        <w:rPr>
          <w:rFonts w:ascii="Arial" w:hAnsi="Arial" w:cs="Arial"/>
        </w:rPr>
        <w:t xml:space="preserve">Noise </w:t>
      </w:r>
      <w:r w:rsidR="000C42C5" w:rsidRPr="00F52533">
        <w:rPr>
          <w:rFonts w:ascii="Arial" w:hAnsi="Arial" w:cs="Arial"/>
        </w:rPr>
        <w:t>Caution</w:t>
      </w:r>
      <w:r w:rsidR="00254566" w:rsidRPr="00F52533">
        <w:rPr>
          <w:rFonts w:ascii="Arial" w:hAnsi="Arial" w:cs="Arial"/>
        </w:rPr>
        <w:t>s</w:t>
      </w:r>
      <w:r w:rsidR="002E1DC3" w:rsidRPr="00F52533">
        <w:rPr>
          <w:rFonts w:ascii="Arial" w:hAnsi="Arial" w:cs="Arial"/>
        </w:rPr>
        <w:t>)</w:t>
      </w:r>
    </w:p>
    <w:p w:rsidR="002E1DC3" w:rsidRPr="00F52533" w:rsidRDefault="000C42C5" w:rsidP="00F442D7">
      <w:pPr>
        <w:pStyle w:val="a5"/>
        <w:numPr>
          <w:ilvl w:val="0"/>
          <w:numId w:val="40"/>
        </w:numPr>
        <w:spacing w:after="0"/>
        <w:ind w:leftChars="0"/>
        <w:rPr>
          <w:rFonts w:ascii="Arial" w:hAnsi="Arial" w:cs="Arial"/>
        </w:rPr>
      </w:pPr>
      <w:r w:rsidRPr="00F52533">
        <w:rPr>
          <w:rFonts w:ascii="Arial" w:hAnsi="Arial" w:cs="Arial"/>
        </w:rPr>
        <w:t xml:space="preserve">The User shall pay attention so as </w:t>
      </w:r>
      <w:r w:rsidR="00C81810" w:rsidRPr="00F52533">
        <w:rPr>
          <w:rFonts w:ascii="Arial" w:hAnsi="Arial" w:cs="Arial"/>
        </w:rPr>
        <w:t xml:space="preserve">to prevent </w:t>
      </w:r>
      <w:r w:rsidRPr="00F52533">
        <w:rPr>
          <w:rFonts w:ascii="Arial" w:hAnsi="Arial" w:cs="Arial"/>
        </w:rPr>
        <w:t>civil complaint</w:t>
      </w:r>
      <w:r w:rsidR="00C81810" w:rsidRPr="00F52533">
        <w:rPr>
          <w:rFonts w:ascii="Arial" w:hAnsi="Arial" w:cs="Arial"/>
        </w:rPr>
        <w:t>s</w:t>
      </w:r>
      <w:r w:rsidRPr="00F52533">
        <w:rPr>
          <w:rFonts w:ascii="Arial" w:hAnsi="Arial" w:cs="Arial"/>
        </w:rPr>
        <w:t xml:space="preserve"> </w:t>
      </w:r>
      <w:r w:rsidR="00C81810" w:rsidRPr="00F52533">
        <w:rPr>
          <w:rFonts w:ascii="Arial" w:hAnsi="Arial" w:cs="Arial"/>
        </w:rPr>
        <w:t>arising</w:t>
      </w:r>
      <w:r w:rsidRPr="00F52533">
        <w:rPr>
          <w:rFonts w:ascii="Arial" w:hAnsi="Arial" w:cs="Arial"/>
        </w:rPr>
        <w:t xml:space="preserve"> due to noise.</w:t>
      </w:r>
    </w:p>
    <w:p w:rsidR="000C42C5" w:rsidRPr="00F52533" w:rsidRDefault="00C81810" w:rsidP="00F442D7">
      <w:pPr>
        <w:pStyle w:val="a5"/>
        <w:numPr>
          <w:ilvl w:val="0"/>
          <w:numId w:val="40"/>
        </w:numPr>
        <w:spacing w:after="0"/>
        <w:ind w:leftChars="0"/>
        <w:rPr>
          <w:rFonts w:ascii="Arial" w:hAnsi="Arial" w:cs="Arial"/>
        </w:rPr>
      </w:pPr>
      <w:r w:rsidRPr="00F52533">
        <w:rPr>
          <w:rFonts w:ascii="Arial" w:hAnsi="Arial" w:cs="Arial"/>
        </w:rPr>
        <w:t>The n</w:t>
      </w:r>
      <w:r w:rsidR="000C42C5" w:rsidRPr="00F52533">
        <w:rPr>
          <w:rFonts w:ascii="Arial" w:hAnsi="Arial" w:cs="Arial"/>
        </w:rPr>
        <w:t xml:space="preserve">oise level in the Exhibition Hall, 1m away from </w:t>
      </w:r>
      <w:r w:rsidRPr="00F52533">
        <w:rPr>
          <w:rFonts w:ascii="Arial" w:hAnsi="Arial" w:cs="Arial"/>
        </w:rPr>
        <w:t xml:space="preserve">a </w:t>
      </w:r>
      <w:r w:rsidR="000C42C5" w:rsidRPr="00F52533">
        <w:rPr>
          <w:rFonts w:ascii="Arial" w:hAnsi="Arial" w:cs="Arial"/>
        </w:rPr>
        <w:t xml:space="preserve">sound source shall be 75dB in </w:t>
      </w:r>
      <w:r w:rsidRPr="00F52533">
        <w:rPr>
          <w:rFonts w:ascii="Arial" w:hAnsi="Arial" w:cs="Arial"/>
        </w:rPr>
        <w:t xml:space="preserve">the </w:t>
      </w:r>
      <w:r w:rsidR="000C42C5" w:rsidRPr="00F52533">
        <w:rPr>
          <w:rFonts w:ascii="Arial" w:hAnsi="Arial" w:cs="Arial"/>
        </w:rPr>
        <w:t xml:space="preserve">day time, 65dB at night, and </w:t>
      </w:r>
      <w:r w:rsidR="009956F6" w:rsidRPr="00F52533">
        <w:rPr>
          <w:rFonts w:ascii="Arial" w:hAnsi="Arial" w:cs="Arial"/>
        </w:rPr>
        <w:t xml:space="preserve">shall not exceed 90dB maximum. </w:t>
      </w:r>
    </w:p>
    <w:p w:rsidR="009956F6" w:rsidRPr="00F52533" w:rsidRDefault="00C81810" w:rsidP="00F442D7">
      <w:pPr>
        <w:pStyle w:val="a5"/>
        <w:numPr>
          <w:ilvl w:val="0"/>
          <w:numId w:val="40"/>
        </w:numPr>
        <w:spacing w:after="0"/>
        <w:ind w:leftChars="0"/>
        <w:rPr>
          <w:rFonts w:ascii="Arial" w:hAnsi="Arial" w:cs="Arial"/>
        </w:rPr>
      </w:pPr>
      <w:r w:rsidRPr="00F52533">
        <w:rPr>
          <w:rFonts w:ascii="Arial" w:hAnsi="Arial" w:cs="Arial"/>
        </w:rPr>
        <w:t>The n</w:t>
      </w:r>
      <w:r w:rsidR="009956F6" w:rsidRPr="00F52533">
        <w:rPr>
          <w:rFonts w:ascii="Arial" w:hAnsi="Arial" w:cs="Arial"/>
        </w:rPr>
        <w:t xml:space="preserve">oise level </w:t>
      </w:r>
      <w:r w:rsidRPr="00F52533">
        <w:rPr>
          <w:rFonts w:ascii="Arial" w:hAnsi="Arial" w:cs="Arial"/>
        </w:rPr>
        <w:t xml:space="preserve">in </w:t>
      </w:r>
      <w:r w:rsidR="009956F6" w:rsidRPr="00F52533">
        <w:rPr>
          <w:rFonts w:ascii="Arial" w:hAnsi="Arial" w:cs="Arial"/>
        </w:rPr>
        <w:t xml:space="preserve">the lobby and concourse, 1m away from </w:t>
      </w:r>
      <w:r w:rsidRPr="00F52533">
        <w:rPr>
          <w:rFonts w:ascii="Arial" w:hAnsi="Arial" w:cs="Arial"/>
        </w:rPr>
        <w:t xml:space="preserve">a </w:t>
      </w:r>
      <w:r w:rsidR="009956F6" w:rsidRPr="00F52533">
        <w:rPr>
          <w:rFonts w:ascii="Arial" w:hAnsi="Arial" w:cs="Arial"/>
        </w:rPr>
        <w:t xml:space="preserve">sound source shall not exceed 75dB in </w:t>
      </w:r>
      <w:r w:rsidRPr="00F52533">
        <w:rPr>
          <w:rFonts w:ascii="Arial" w:hAnsi="Arial" w:cs="Arial"/>
        </w:rPr>
        <w:t xml:space="preserve">the </w:t>
      </w:r>
      <w:r w:rsidR="009956F6" w:rsidRPr="00F52533">
        <w:rPr>
          <w:rFonts w:ascii="Arial" w:hAnsi="Arial" w:cs="Arial"/>
        </w:rPr>
        <w:t xml:space="preserve">day time, </w:t>
      </w:r>
      <w:r w:rsidRPr="00F52533">
        <w:rPr>
          <w:rFonts w:ascii="Arial" w:hAnsi="Arial" w:cs="Arial"/>
        </w:rPr>
        <w:t xml:space="preserve">and </w:t>
      </w:r>
      <w:r w:rsidR="009956F6" w:rsidRPr="00F52533">
        <w:rPr>
          <w:rFonts w:ascii="Arial" w:hAnsi="Arial" w:cs="Arial"/>
        </w:rPr>
        <w:t>65dB at night.</w:t>
      </w:r>
    </w:p>
    <w:p w:rsidR="009956F6" w:rsidRPr="00F52533" w:rsidRDefault="00C81810" w:rsidP="00F442D7">
      <w:pPr>
        <w:pStyle w:val="a5"/>
        <w:numPr>
          <w:ilvl w:val="0"/>
          <w:numId w:val="40"/>
        </w:numPr>
        <w:spacing w:after="0"/>
        <w:ind w:leftChars="0"/>
        <w:rPr>
          <w:rFonts w:ascii="Arial" w:hAnsi="Arial" w:cs="Arial"/>
        </w:rPr>
      </w:pPr>
      <w:r w:rsidRPr="00F52533">
        <w:rPr>
          <w:rFonts w:ascii="Arial" w:hAnsi="Arial" w:cs="Arial"/>
        </w:rPr>
        <w:t>Any n</w:t>
      </w:r>
      <w:r w:rsidR="009956F6" w:rsidRPr="00F52533">
        <w:rPr>
          <w:rFonts w:ascii="Arial" w:hAnsi="Arial" w:cs="Arial"/>
        </w:rPr>
        <w:t xml:space="preserve">oise level </w:t>
      </w:r>
      <w:r w:rsidRPr="00F52533">
        <w:rPr>
          <w:rFonts w:ascii="Arial" w:hAnsi="Arial" w:cs="Arial"/>
        </w:rPr>
        <w:t xml:space="preserve">which </w:t>
      </w:r>
      <w:r w:rsidR="009956F6" w:rsidRPr="00F52533">
        <w:rPr>
          <w:rFonts w:ascii="Arial" w:hAnsi="Arial" w:cs="Arial"/>
        </w:rPr>
        <w:t xml:space="preserve">may cause </w:t>
      </w:r>
      <w:r w:rsidRPr="00F52533">
        <w:rPr>
          <w:rFonts w:ascii="Arial" w:hAnsi="Arial" w:cs="Arial"/>
        </w:rPr>
        <w:t>interference with an</w:t>
      </w:r>
      <w:r w:rsidR="009956F6" w:rsidRPr="00F52533">
        <w:rPr>
          <w:rFonts w:ascii="Arial" w:hAnsi="Arial" w:cs="Arial"/>
        </w:rPr>
        <w:t xml:space="preserve">other event shall be subject to prior </w:t>
      </w:r>
      <w:r w:rsidR="00FD50F6" w:rsidRPr="00F52533">
        <w:rPr>
          <w:rFonts w:ascii="Arial" w:hAnsi="Arial" w:cs="Arial"/>
        </w:rPr>
        <w:t>KINTEX</w:t>
      </w:r>
      <w:r w:rsidRPr="00F52533">
        <w:rPr>
          <w:rFonts w:ascii="Arial" w:hAnsi="Arial" w:cs="Arial"/>
        </w:rPr>
        <w:t xml:space="preserve"> </w:t>
      </w:r>
      <w:r w:rsidR="009956F6" w:rsidRPr="00F52533">
        <w:rPr>
          <w:rFonts w:ascii="Arial" w:hAnsi="Arial" w:cs="Arial"/>
        </w:rPr>
        <w:t>consultation, and approval.</w:t>
      </w:r>
    </w:p>
    <w:p w:rsidR="00205D38" w:rsidRPr="00F52533" w:rsidRDefault="00205D38" w:rsidP="00F065C8">
      <w:pPr>
        <w:spacing w:after="0"/>
        <w:ind w:left="400"/>
        <w:rPr>
          <w:rFonts w:ascii="Arial" w:hAnsi="Arial" w:cs="Arial"/>
        </w:rPr>
      </w:pPr>
    </w:p>
    <w:p w:rsidR="002E1DC3" w:rsidRPr="00F52533" w:rsidRDefault="000D5AFB" w:rsidP="00AF1DF9">
      <w:pPr>
        <w:spacing w:after="0"/>
        <w:jc w:val="center"/>
        <w:rPr>
          <w:rFonts w:ascii="Arial" w:hAnsi="Arial" w:cs="Arial"/>
          <w:b/>
          <w:sz w:val="28"/>
        </w:rPr>
      </w:pPr>
      <w:r w:rsidRPr="00F52533">
        <w:rPr>
          <w:rFonts w:ascii="Arial" w:hAnsi="Arial" w:cs="Arial"/>
          <w:b/>
          <w:sz w:val="24"/>
        </w:rPr>
        <w:t>Section5.</w:t>
      </w:r>
      <w:r w:rsidR="009956F6" w:rsidRPr="00F52533">
        <w:rPr>
          <w:rFonts w:ascii="Arial" w:hAnsi="Arial" w:cs="Arial"/>
          <w:b/>
          <w:sz w:val="28"/>
        </w:rPr>
        <w:t xml:space="preserve"> </w:t>
      </w:r>
      <w:r w:rsidR="009956F6" w:rsidRPr="000D6E46">
        <w:rPr>
          <w:rFonts w:ascii="Arial" w:hAnsi="Arial" w:cs="Arial"/>
          <w:b/>
          <w:sz w:val="24"/>
          <w:szCs w:val="24"/>
        </w:rPr>
        <w:t>Appurtenant Facilities</w:t>
      </w:r>
    </w:p>
    <w:p w:rsidR="002E1DC3" w:rsidRPr="00F52533" w:rsidRDefault="002E1DC3" w:rsidP="002E1DC3">
      <w:pPr>
        <w:spacing w:after="0"/>
        <w:rPr>
          <w:rFonts w:ascii="Arial" w:hAnsi="Arial" w:cs="Arial"/>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43.</w:t>
      </w:r>
      <w:proofErr w:type="gramEnd"/>
      <w:r w:rsidRPr="00F52533">
        <w:rPr>
          <w:rFonts w:ascii="Arial" w:hAnsi="Arial" w:cs="Arial"/>
        </w:rPr>
        <w:t xml:space="preserve"> </w:t>
      </w:r>
      <w:r w:rsidR="002E1DC3" w:rsidRPr="00F52533">
        <w:rPr>
          <w:rFonts w:ascii="Arial" w:hAnsi="Arial" w:cs="Arial"/>
        </w:rPr>
        <w:t>(</w:t>
      </w:r>
      <w:r w:rsidR="009956F6" w:rsidRPr="00F52533">
        <w:rPr>
          <w:rFonts w:ascii="Arial" w:hAnsi="Arial" w:cs="Arial"/>
        </w:rPr>
        <w:t>Appurtenant Facilities</w:t>
      </w:r>
      <w:r w:rsidR="002E1DC3" w:rsidRPr="00F52533">
        <w:rPr>
          <w:rFonts w:ascii="Arial" w:hAnsi="Arial" w:cs="Arial"/>
        </w:rPr>
        <w:t>)</w:t>
      </w:r>
    </w:p>
    <w:p w:rsidR="002E1DC3" w:rsidRPr="00F52533" w:rsidRDefault="009956F6" w:rsidP="00F442D7">
      <w:pPr>
        <w:pStyle w:val="a5"/>
        <w:numPr>
          <w:ilvl w:val="0"/>
          <w:numId w:val="41"/>
        </w:numPr>
        <w:spacing w:after="0"/>
        <w:ind w:leftChars="0"/>
        <w:rPr>
          <w:rFonts w:ascii="Arial" w:hAnsi="Arial" w:cs="Arial"/>
        </w:rPr>
      </w:pPr>
      <w:r w:rsidRPr="00F52533">
        <w:rPr>
          <w:rFonts w:ascii="Arial" w:hAnsi="Arial" w:cs="Arial"/>
        </w:rPr>
        <w:t xml:space="preserve">Appurtenant facilities refer to </w:t>
      </w:r>
      <w:r w:rsidR="00C81810" w:rsidRPr="00F52533">
        <w:rPr>
          <w:rFonts w:ascii="Arial" w:hAnsi="Arial" w:cs="Arial"/>
        </w:rPr>
        <w:t xml:space="preserve">the </w:t>
      </w:r>
      <w:r w:rsidRPr="00F52533">
        <w:rPr>
          <w:rFonts w:ascii="Arial" w:hAnsi="Arial" w:cs="Arial"/>
        </w:rPr>
        <w:t xml:space="preserve">conference room (including </w:t>
      </w:r>
      <w:r w:rsidR="00C46497" w:rsidRPr="00F52533">
        <w:rPr>
          <w:rFonts w:ascii="Arial" w:hAnsi="Arial" w:cs="Arial"/>
        </w:rPr>
        <w:t xml:space="preserve">meeting </w:t>
      </w:r>
      <w:r w:rsidRPr="00F52533">
        <w:rPr>
          <w:rFonts w:ascii="Arial" w:hAnsi="Arial" w:cs="Arial"/>
        </w:rPr>
        <w:t>equipment</w:t>
      </w:r>
      <w:r w:rsidR="00C46497" w:rsidRPr="00F52533">
        <w:rPr>
          <w:rFonts w:ascii="Arial" w:hAnsi="Arial" w:cs="Arial"/>
        </w:rPr>
        <w:t xml:space="preserve">), </w:t>
      </w:r>
      <w:r w:rsidR="00C81810" w:rsidRPr="00F52533">
        <w:rPr>
          <w:rFonts w:ascii="Arial" w:hAnsi="Arial" w:cs="Arial"/>
        </w:rPr>
        <w:t xml:space="preserve">Organizer </w:t>
      </w:r>
      <w:r w:rsidR="00C46497" w:rsidRPr="00F52533">
        <w:rPr>
          <w:rFonts w:ascii="Arial" w:hAnsi="Arial" w:cs="Arial"/>
        </w:rPr>
        <w:t>offices, ancillary room</w:t>
      </w:r>
      <w:r w:rsidR="00C81810" w:rsidRPr="00F52533">
        <w:rPr>
          <w:rFonts w:ascii="Arial" w:hAnsi="Arial" w:cs="Arial"/>
        </w:rPr>
        <w:t>s</w:t>
      </w:r>
      <w:r w:rsidR="00C46497" w:rsidRPr="00F52533">
        <w:rPr>
          <w:rFonts w:ascii="Arial" w:hAnsi="Arial" w:cs="Arial"/>
        </w:rPr>
        <w:t xml:space="preserve"> and parking lots. </w:t>
      </w:r>
    </w:p>
    <w:p w:rsidR="00C46497" w:rsidRPr="00F52533" w:rsidRDefault="00C46497" w:rsidP="00F442D7">
      <w:pPr>
        <w:pStyle w:val="a5"/>
        <w:numPr>
          <w:ilvl w:val="0"/>
          <w:numId w:val="41"/>
        </w:numPr>
        <w:spacing w:after="0"/>
        <w:ind w:leftChars="0"/>
        <w:rPr>
          <w:rFonts w:ascii="Arial" w:hAnsi="Arial" w:cs="Arial"/>
        </w:rPr>
      </w:pPr>
      <w:r w:rsidRPr="00F52533">
        <w:rPr>
          <w:rFonts w:ascii="Arial" w:hAnsi="Arial" w:cs="Arial"/>
        </w:rPr>
        <w:t xml:space="preserve">The User shall comply with </w:t>
      </w:r>
      <w:r w:rsidR="00FD50F6" w:rsidRPr="00F52533">
        <w:rPr>
          <w:rFonts w:ascii="Arial" w:hAnsi="Arial" w:cs="Arial"/>
        </w:rPr>
        <w:t>KINTEX</w:t>
      </w:r>
      <w:r w:rsidR="00C81810" w:rsidRPr="00F52533">
        <w:rPr>
          <w:rFonts w:ascii="Arial" w:hAnsi="Arial" w:cs="Arial"/>
        </w:rPr>
        <w:t xml:space="preserve"> safety controller </w:t>
      </w:r>
      <w:r w:rsidRPr="00F52533">
        <w:rPr>
          <w:rFonts w:ascii="Arial" w:hAnsi="Arial" w:cs="Arial"/>
        </w:rPr>
        <w:t>instruction</w:t>
      </w:r>
      <w:r w:rsidR="00C81810" w:rsidRPr="00F52533">
        <w:rPr>
          <w:rFonts w:ascii="Arial" w:hAnsi="Arial" w:cs="Arial"/>
        </w:rPr>
        <w:t>s</w:t>
      </w:r>
      <w:r w:rsidRPr="00F52533">
        <w:rPr>
          <w:rFonts w:ascii="Arial" w:hAnsi="Arial" w:cs="Arial"/>
        </w:rPr>
        <w:t xml:space="preserve"> with respect to safety control in using appurtenant facilities.</w:t>
      </w:r>
    </w:p>
    <w:p w:rsidR="00C46497" w:rsidRPr="00F52533" w:rsidRDefault="00C81810" w:rsidP="00F442D7">
      <w:pPr>
        <w:pStyle w:val="a5"/>
        <w:numPr>
          <w:ilvl w:val="0"/>
          <w:numId w:val="41"/>
        </w:numPr>
        <w:spacing w:after="0"/>
        <w:ind w:leftChars="0"/>
        <w:rPr>
          <w:rFonts w:ascii="Arial" w:hAnsi="Arial" w:cs="Arial"/>
        </w:rPr>
      </w:pPr>
      <w:r w:rsidRPr="00F52533">
        <w:rPr>
          <w:rFonts w:ascii="Arial" w:hAnsi="Arial" w:cs="Arial"/>
        </w:rPr>
        <w:t>Use</w:t>
      </w:r>
      <w:r w:rsidR="00C46497" w:rsidRPr="00F52533">
        <w:rPr>
          <w:rFonts w:ascii="Arial" w:hAnsi="Arial" w:cs="Arial"/>
        </w:rPr>
        <w:t xml:space="preserve"> of the parking lot shall </w:t>
      </w:r>
      <w:r w:rsidRPr="00F52533">
        <w:rPr>
          <w:rFonts w:ascii="Arial" w:hAnsi="Arial" w:cs="Arial"/>
        </w:rPr>
        <w:t xml:space="preserve">be </w:t>
      </w:r>
      <w:r w:rsidR="00C46497" w:rsidRPr="00F52533">
        <w:rPr>
          <w:rFonts w:ascii="Arial" w:hAnsi="Arial" w:cs="Arial"/>
        </w:rPr>
        <w:t xml:space="preserve">subject to </w:t>
      </w:r>
      <w:r w:rsidRPr="00F52533">
        <w:rPr>
          <w:rFonts w:ascii="Arial" w:hAnsi="Arial" w:cs="Arial"/>
        </w:rPr>
        <w:t xml:space="preserve">the </w:t>
      </w:r>
      <w:r w:rsidR="00C46497" w:rsidRPr="00F52533">
        <w:rPr>
          <w:rFonts w:ascii="Arial" w:hAnsi="Arial" w:cs="Arial"/>
        </w:rPr>
        <w:t>“Parking Lot Operation and Management Guideline</w:t>
      </w:r>
      <w:r w:rsidRPr="00F52533">
        <w:rPr>
          <w:rFonts w:ascii="Arial" w:hAnsi="Arial" w:cs="Arial"/>
        </w:rPr>
        <w:t>s</w:t>
      </w:r>
      <w:r w:rsidR="00C46497" w:rsidRPr="00F52533">
        <w:rPr>
          <w:rFonts w:ascii="Arial" w:hAnsi="Arial" w:cs="Arial"/>
        </w:rPr>
        <w:t>”</w:t>
      </w:r>
    </w:p>
    <w:p w:rsidR="002E1DC3" w:rsidRDefault="002E1DC3" w:rsidP="002E1DC3">
      <w:pPr>
        <w:spacing w:after="0"/>
        <w:jc w:val="center"/>
        <w:rPr>
          <w:rFonts w:ascii="Arial" w:hAnsi="Arial" w:cs="Arial"/>
        </w:rPr>
      </w:pPr>
    </w:p>
    <w:p w:rsidR="000D6E46" w:rsidRPr="00F52533" w:rsidRDefault="000D6E46" w:rsidP="002E1DC3">
      <w:pPr>
        <w:spacing w:after="0"/>
        <w:jc w:val="center"/>
        <w:rPr>
          <w:rFonts w:ascii="Arial" w:hAnsi="Arial" w:cs="Arial"/>
        </w:rPr>
      </w:pPr>
    </w:p>
    <w:p w:rsidR="002E1DC3" w:rsidRPr="00F52533" w:rsidRDefault="000D5AFB" w:rsidP="002E1DC3">
      <w:pPr>
        <w:spacing w:after="0"/>
        <w:jc w:val="center"/>
        <w:rPr>
          <w:rFonts w:ascii="Arial" w:hAnsi="Arial" w:cs="Arial"/>
          <w:b/>
        </w:rPr>
      </w:pPr>
      <w:r w:rsidRPr="00F52533">
        <w:rPr>
          <w:rFonts w:ascii="Arial" w:hAnsi="Arial" w:cs="Arial"/>
          <w:b/>
          <w:sz w:val="28"/>
        </w:rPr>
        <w:t>Chapter6.</w:t>
      </w:r>
      <w:r w:rsidR="00E07919" w:rsidRPr="00F52533">
        <w:rPr>
          <w:rFonts w:ascii="Arial" w:hAnsi="Arial" w:cs="Arial"/>
          <w:b/>
          <w:sz w:val="28"/>
        </w:rPr>
        <w:t xml:space="preserve"> Exhibition </w:t>
      </w:r>
      <w:r w:rsidR="00C81810" w:rsidRPr="00F52533">
        <w:rPr>
          <w:rFonts w:ascii="Arial" w:hAnsi="Arial" w:cs="Arial"/>
          <w:b/>
          <w:sz w:val="28"/>
        </w:rPr>
        <w:t>Operation</w:t>
      </w:r>
    </w:p>
    <w:p w:rsidR="000D6E46" w:rsidRDefault="000D6E46" w:rsidP="002E1DC3">
      <w:pPr>
        <w:spacing w:after="0"/>
        <w:jc w:val="center"/>
        <w:rPr>
          <w:rFonts w:ascii="Arial" w:hAnsi="Arial" w:cs="Arial"/>
          <w:b/>
          <w:sz w:val="24"/>
        </w:rPr>
      </w:pPr>
    </w:p>
    <w:p w:rsidR="002E1DC3" w:rsidRPr="00F52533" w:rsidRDefault="000D5AFB" w:rsidP="002E1DC3">
      <w:pPr>
        <w:spacing w:after="0"/>
        <w:jc w:val="center"/>
        <w:rPr>
          <w:rFonts w:ascii="Arial" w:hAnsi="Arial" w:cs="Arial"/>
          <w:b/>
          <w:sz w:val="24"/>
        </w:rPr>
      </w:pPr>
      <w:r w:rsidRPr="00F52533">
        <w:rPr>
          <w:rFonts w:ascii="Arial" w:hAnsi="Arial" w:cs="Arial"/>
          <w:b/>
          <w:sz w:val="24"/>
        </w:rPr>
        <w:t>Section1.</w:t>
      </w:r>
      <w:r w:rsidR="002E1DC3" w:rsidRPr="00F52533">
        <w:rPr>
          <w:rFonts w:ascii="Arial" w:hAnsi="Arial" w:cs="Arial"/>
          <w:b/>
          <w:sz w:val="24"/>
        </w:rPr>
        <w:t xml:space="preserve"> </w:t>
      </w:r>
      <w:r w:rsidR="00C81810" w:rsidRPr="00F52533">
        <w:rPr>
          <w:rFonts w:ascii="Arial" w:hAnsi="Arial" w:cs="Arial"/>
          <w:b/>
          <w:sz w:val="24"/>
        </w:rPr>
        <w:t xml:space="preserve">Exhibition </w:t>
      </w:r>
      <w:r w:rsidR="00E07919" w:rsidRPr="00F52533">
        <w:rPr>
          <w:rFonts w:ascii="Arial" w:hAnsi="Arial" w:cs="Arial"/>
          <w:b/>
          <w:sz w:val="24"/>
        </w:rPr>
        <w:t>Operation and Management</w:t>
      </w:r>
    </w:p>
    <w:p w:rsidR="002E1DC3" w:rsidRPr="00F52533" w:rsidRDefault="002E1DC3" w:rsidP="002E1DC3">
      <w:pPr>
        <w:spacing w:after="0"/>
        <w:rPr>
          <w:rFonts w:ascii="Arial" w:hAnsi="Arial" w:cs="Arial"/>
          <w:sz w:val="24"/>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F065C8" w:rsidRPr="00F52533">
        <w:rPr>
          <w:rFonts w:ascii="Arial" w:hAnsi="Arial" w:cs="Arial"/>
          <w:b/>
        </w:rPr>
        <w:t xml:space="preserve"> </w:t>
      </w:r>
      <w:r w:rsidRPr="00F52533">
        <w:rPr>
          <w:rFonts w:ascii="Arial" w:hAnsi="Arial" w:cs="Arial"/>
          <w:b/>
        </w:rPr>
        <w:t>44.</w:t>
      </w:r>
      <w:proofErr w:type="gramEnd"/>
      <w:r w:rsidRPr="00F52533">
        <w:rPr>
          <w:rFonts w:ascii="Arial" w:hAnsi="Arial" w:cs="Arial"/>
        </w:rPr>
        <w:t xml:space="preserve"> </w:t>
      </w:r>
      <w:r w:rsidR="002E1DC3" w:rsidRPr="00F52533">
        <w:rPr>
          <w:rFonts w:ascii="Arial" w:hAnsi="Arial" w:cs="Arial"/>
        </w:rPr>
        <w:t>(</w:t>
      </w:r>
      <w:r w:rsidR="00192451" w:rsidRPr="00F52533">
        <w:rPr>
          <w:rFonts w:ascii="Arial" w:hAnsi="Arial" w:cs="Arial"/>
        </w:rPr>
        <w:t>Full-time Personnel and Security Guard</w:t>
      </w:r>
      <w:r w:rsidR="002E1DC3" w:rsidRPr="00F52533">
        <w:rPr>
          <w:rFonts w:ascii="Arial" w:hAnsi="Arial" w:cs="Arial"/>
        </w:rPr>
        <w:t>)</w:t>
      </w:r>
    </w:p>
    <w:p w:rsidR="00B97B49" w:rsidRPr="00F52533" w:rsidRDefault="00B97B49" w:rsidP="00F442D7">
      <w:pPr>
        <w:pStyle w:val="a5"/>
        <w:numPr>
          <w:ilvl w:val="0"/>
          <w:numId w:val="46"/>
        </w:numPr>
        <w:spacing w:after="0"/>
        <w:ind w:leftChars="0"/>
        <w:rPr>
          <w:rFonts w:ascii="Arial" w:hAnsi="Arial" w:cs="Arial"/>
        </w:rPr>
      </w:pPr>
      <w:r w:rsidRPr="00F52533">
        <w:rPr>
          <w:rFonts w:ascii="Arial" w:hAnsi="Arial" w:cs="Arial"/>
        </w:rPr>
        <w:t xml:space="preserve">During the </w:t>
      </w:r>
      <w:r w:rsidR="00C81810" w:rsidRPr="00F52533">
        <w:rPr>
          <w:rFonts w:ascii="Arial" w:hAnsi="Arial" w:cs="Arial"/>
        </w:rPr>
        <w:t xml:space="preserve">Exhibition Hall usage </w:t>
      </w:r>
      <w:r w:rsidRPr="00F52533">
        <w:rPr>
          <w:rFonts w:ascii="Arial" w:hAnsi="Arial" w:cs="Arial"/>
        </w:rPr>
        <w:t>period, the User shall assign full-time personnel to consult with buyers and maintain safety and order of attendan</w:t>
      </w:r>
      <w:r w:rsidR="00C81810" w:rsidRPr="00F52533">
        <w:rPr>
          <w:rFonts w:ascii="Arial" w:hAnsi="Arial" w:cs="Arial"/>
        </w:rPr>
        <w:t>ts</w:t>
      </w:r>
      <w:r w:rsidRPr="00F52533">
        <w:rPr>
          <w:rFonts w:ascii="Arial" w:hAnsi="Arial" w:cs="Arial"/>
        </w:rPr>
        <w:t xml:space="preserve">. </w:t>
      </w:r>
    </w:p>
    <w:p w:rsidR="00C456EC" w:rsidRPr="00F52533" w:rsidRDefault="00B97B49" w:rsidP="00F442D7">
      <w:pPr>
        <w:pStyle w:val="a5"/>
        <w:numPr>
          <w:ilvl w:val="0"/>
          <w:numId w:val="46"/>
        </w:numPr>
        <w:spacing w:after="0"/>
        <w:ind w:leftChars="0"/>
        <w:rPr>
          <w:rFonts w:ascii="Arial" w:hAnsi="Arial" w:cs="Arial"/>
        </w:rPr>
      </w:pPr>
      <w:r w:rsidRPr="00F52533">
        <w:rPr>
          <w:rFonts w:ascii="Arial" w:hAnsi="Arial" w:cs="Arial"/>
        </w:rPr>
        <w:t xml:space="preserve">During the </w:t>
      </w:r>
      <w:r w:rsidR="00C81810" w:rsidRPr="00F52533">
        <w:rPr>
          <w:rFonts w:ascii="Arial" w:hAnsi="Arial" w:cs="Arial"/>
        </w:rPr>
        <w:t xml:space="preserve">Exhibition Hall usage </w:t>
      </w:r>
      <w:r w:rsidRPr="00F52533">
        <w:rPr>
          <w:rFonts w:ascii="Arial" w:hAnsi="Arial" w:cs="Arial"/>
        </w:rPr>
        <w:t xml:space="preserve">period, the User shall employ enough security to manage safety and prevent accidents </w:t>
      </w:r>
      <w:r w:rsidR="00C81810" w:rsidRPr="00F52533">
        <w:rPr>
          <w:rFonts w:ascii="Arial" w:hAnsi="Arial" w:cs="Arial"/>
        </w:rPr>
        <w:t xml:space="preserve">such </w:t>
      </w:r>
      <w:r w:rsidRPr="00F52533">
        <w:rPr>
          <w:rFonts w:ascii="Arial" w:hAnsi="Arial" w:cs="Arial"/>
        </w:rPr>
        <w:t>as fire, theft</w:t>
      </w:r>
      <w:r w:rsidR="00C81810" w:rsidRPr="00F52533">
        <w:rPr>
          <w:rFonts w:ascii="Arial" w:hAnsi="Arial" w:cs="Arial"/>
        </w:rPr>
        <w:t>, and the like</w:t>
      </w:r>
      <w:r w:rsidRPr="00F52533">
        <w:rPr>
          <w:rFonts w:ascii="Arial" w:hAnsi="Arial" w:cs="Arial"/>
        </w:rPr>
        <w:t xml:space="preserve">. </w:t>
      </w:r>
      <w:r w:rsidR="00C81810" w:rsidRPr="00F52533">
        <w:rPr>
          <w:rFonts w:ascii="Arial" w:hAnsi="Arial" w:cs="Arial"/>
        </w:rPr>
        <w:t>Particularly</w:t>
      </w:r>
      <w:r w:rsidR="00D44524" w:rsidRPr="00F52533">
        <w:rPr>
          <w:rFonts w:ascii="Arial" w:hAnsi="Arial" w:cs="Arial"/>
        </w:rPr>
        <w:t xml:space="preserve">, </w:t>
      </w:r>
      <w:r w:rsidR="00C81810" w:rsidRPr="00F52533">
        <w:rPr>
          <w:rFonts w:ascii="Arial" w:hAnsi="Arial" w:cs="Arial"/>
        </w:rPr>
        <w:t>for</w:t>
      </w:r>
      <w:r w:rsidR="00D44524" w:rsidRPr="00F52533">
        <w:rPr>
          <w:rFonts w:ascii="Arial" w:hAnsi="Arial" w:cs="Arial"/>
        </w:rPr>
        <w:t xml:space="preserve"> any exhibition in which </w:t>
      </w:r>
      <w:r w:rsidR="00C81810" w:rsidRPr="00F52533">
        <w:rPr>
          <w:rFonts w:ascii="Arial" w:hAnsi="Arial" w:cs="Arial"/>
        </w:rPr>
        <w:t xml:space="preserve">many </w:t>
      </w:r>
      <w:r w:rsidR="00D44524" w:rsidRPr="00F52533">
        <w:rPr>
          <w:rFonts w:ascii="Arial" w:hAnsi="Arial" w:cs="Arial"/>
        </w:rPr>
        <w:t>attendan</w:t>
      </w:r>
      <w:r w:rsidR="00C81810" w:rsidRPr="00F52533">
        <w:rPr>
          <w:rFonts w:ascii="Arial" w:hAnsi="Arial" w:cs="Arial"/>
        </w:rPr>
        <w:t>ts</w:t>
      </w:r>
      <w:r w:rsidR="00D44524" w:rsidRPr="00F52533">
        <w:rPr>
          <w:rFonts w:ascii="Arial" w:hAnsi="Arial" w:cs="Arial"/>
        </w:rPr>
        <w:t xml:space="preserve"> are expected, the Organizer shall employ additional security guards and janitors to </w:t>
      </w:r>
      <w:r w:rsidR="00C81810" w:rsidRPr="00F52533">
        <w:rPr>
          <w:rFonts w:ascii="Arial" w:hAnsi="Arial" w:cs="Arial"/>
        </w:rPr>
        <w:t xml:space="preserve">maintain </w:t>
      </w:r>
      <w:r w:rsidR="00D44524" w:rsidRPr="00F52533">
        <w:rPr>
          <w:rFonts w:ascii="Arial" w:hAnsi="Arial" w:cs="Arial"/>
        </w:rPr>
        <w:t>attendan</w:t>
      </w:r>
      <w:r w:rsidR="00C81810" w:rsidRPr="00F52533">
        <w:rPr>
          <w:rFonts w:ascii="Arial" w:hAnsi="Arial" w:cs="Arial"/>
        </w:rPr>
        <w:t>t</w:t>
      </w:r>
      <w:r w:rsidR="00D44524" w:rsidRPr="00F52533">
        <w:rPr>
          <w:rFonts w:ascii="Arial" w:hAnsi="Arial" w:cs="Arial"/>
        </w:rPr>
        <w:t xml:space="preserve"> </w:t>
      </w:r>
      <w:r w:rsidR="00C81810" w:rsidRPr="00F52533">
        <w:rPr>
          <w:rFonts w:ascii="Arial" w:hAnsi="Arial" w:cs="Arial"/>
        </w:rPr>
        <w:t xml:space="preserve">order </w:t>
      </w:r>
      <w:r w:rsidR="00D44524" w:rsidRPr="00F52533">
        <w:rPr>
          <w:rFonts w:ascii="Arial" w:hAnsi="Arial" w:cs="Arial"/>
        </w:rPr>
        <w:t xml:space="preserve">and clean the hall. However, if </w:t>
      </w:r>
      <w:r w:rsidR="00C81810" w:rsidRPr="00F52533">
        <w:rPr>
          <w:rFonts w:ascii="Arial" w:hAnsi="Arial" w:cs="Arial"/>
        </w:rPr>
        <w:t xml:space="preserve">the use of additional </w:t>
      </w:r>
      <w:r w:rsidR="00FD50F6" w:rsidRPr="00F52533">
        <w:rPr>
          <w:rFonts w:ascii="Arial" w:hAnsi="Arial" w:cs="Arial"/>
        </w:rPr>
        <w:t>KINTEX</w:t>
      </w:r>
      <w:r w:rsidR="00C81810" w:rsidRPr="00F52533">
        <w:rPr>
          <w:rFonts w:ascii="Arial" w:hAnsi="Arial" w:cs="Arial"/>
        </w:rPr>
        <w:t xml:space="preserve"> security guards and janitors </w:t>
      </w:r>
      <w:r w:rsidR="00D44524" w:rsidRPr="00F52533">
        <w:rPr>
          <w:rFonts w:ascii="Arial" w:hAnsi="Arial" w:cs="Arial"/>
        </w:rPr>
        <w:t xml:space="preserve">is inevitable, the Organizer shall pay </w:t>
      </w:r>
      <w:r w:rsidR="00C81810" w:rsidRPr="00F52533">
        <w:rPr>
          <w:rFonts w:ascii="Arial" w:hAnsi="Arial" w:cs="Arial"/>
        </w:rPr>
        <w:t xml:space="preserve">an </w:t>
      </w:r>
      <w:r w:rsidR="00D44524" w:rsidRPr="00F52533">
        <w:rPr>
          <w:rFonts w:ascii="Arial" w:hAnsi="Arial" w:cs="Arial"/>
        </w:rPr>
        <w:t xml:space="preserve">extra management fee prescribed by </w:t>
      </w:r>
      <w:r w:rsidR="00FD50F6" w:rsidRPr="00F52533">
        <w:rPr>
          <w:rFonts w:ascii="Arial" w:hAnsi="Arial" w:cs="Arial"/>
        </w:rPr>
        <w:t>KINTEX</w:t>
      </w:r>
      <w:r w:rsidR="00D44524" w:rsidRPr="00F52533">
        <w:rPr>
          <w:rFonts w:ascii="Arial" w:hAnsi="Arial" w:cs="Arial"/>
        </w:rPr>
        <w:t xml:space="preserve">. </w:t>
      </w:r>
    </w:p>
    <w:p w:rsidR="00B97B49" w:rsidRPr="00F52533" w:rsidRDefault="00C81810" w:rsidP="00F442D7">
      <w:pPr>
        <w:pStyle w:val="a5"/>
        <w:numPr>
          <w:ilvl w:val="0"/>
          <w:numId w:val="46"/>
        </w:numPr>
        <w:spacing w:after="0"/>
        <w:ind w:leftChars="0"/>
        <w:rPr>
          <w:rFonts w:ascii="Arial" w:hAnsi="Arial" w:cs="Arial"/>
        </w:rPr>
      </w:pPr>
      <w:r w:rsidRPr="00F52533">
        <w:rPr>
          <w:rFonts w:ascii="Arial" w:hAnsi="Arial" w:cs="Arial"/>
        </w:rPr>
        <w:t>S</w:t>
      </w:r>
      <w:r w:rsidR="00C456EC" w:rsidRPr="00F52533">
        <w:rPr>
          <w:rFonts w:ascii="Arial" w:hAnsi="Arial" w:cs="Arial"/>
        </w:rPr>
        <w:t>ecurity guard</w:t>
      </w:r>
      <w:r w:rsidRPr="00F52533">
        <w:rPr>
          <w:rFonts w:ascii="Arial" w:hAnsi="Arial" w:cs="Arial"/>
        </w:rPr>
        <w:t>s</w:t>
      </w:r>
      <w:r w:rsidR="00C456EC" w:rsidRPr="00F52533">
        <w:rPr>
          <w:rFonts w:ascii="Arial" w:hAnsi="Arial" w:cs="Arial"/>
        </w:rPr>
        <w:t xml:space="preserve"> </w:t>
      </w:r>
      <w:r w:rsidR="00F065C8" w:rsidRPr="00F52533">
        <w:rPr>
          <w:rFonts w:ascii="Arial" w:hAnsi="Arial" w:cs="Arial"/>
        </w:rPr>
        <w:t xml:space="preserve">employed by Organizer </w:t>
      </w:r>
      <w:r w:rsidR="006F1E68" w:rsidRPr="00F52533">
        <w:rPr>
          <w:rFonts w:ascii="Arial" w:hAnsi="Arial" w:cs="Arial"/>
        </w:rPr>
        <w:t>shall abide by ‘KINTEX security &amp; operating staff management guideline’ and shall duly follow requests from KINTEX for additional hiring of necessary personnel</w:t>
      </w:r>
      <w:r w:rsidR="00C456EC" w:rsidRPr="00F52533">
        <w:rPr>
          <w:rFonts w:ascii="Arial" w:hAnsi="Arial" w:cs="Arial"/>
        </w:rPr>
        <w:t xml:space="preserve">. </w:t>
      </w:r>
    </w:p>
    <w:p w:rsidR="00C456EC" w:rsidRPr="00F52533" w:rsidRDefault="00C81810" w:rsidP="00F442D7">
      <w:pPr>
        <w:pStyle w:val="a5"/>
        <w:numPr>
          <w:ilvl w:val="0"/>
          <w:numId w:val="46"/>
        </w:numPr>
        <w:spacing w:after="0"/>
        <w:ind w:leftChars="0"/>
        <w:rPr>
          <w:rFonts w:ascii="Arial" w:hAnsi="Arial" w:cs="Arial"/>
        </w:rPr>
      </w:pPr>
      <w:r w:rsidRPr="00F52533">
        <w:rPr>
          <w:rFonts w:ascii="Arial" w:hAnsi="Arial" w:cs="Arial"/>
        </w:rPr>
        <w:t>For</w:t>
      </w:r>
      <w:r w:rsidR="00066A39" w:rsidRPr="00F52533">
        <w:rPr>
          <w:rFonts w:ascii="Arial" w:hAnsi="Arial" w:cs="Arial"/>
        </w:rPr>
        <w:t xml:space="preserve"> a</w:t>
      </w:r>
      <w:r w:rsidR="00C456EC" w:rsidRPr="00F52533">
        <w:rPr>
          <w:rFonts w:ascii="Arial" w:hAnsi="Arial" w:cs="Arial"/>
        </w:rPr>
        <w:t xml:space="preserve">ny exhibition in which </w:t>
      </w:r>
      <w:r w:rsidRPr="00F52533">
        <w:rPr>
          <w:rFonts w:ascii="Arial" w:hAnsi="Arial" w:cs="Arial"/>
        </w:rPr>
        <w:t>many</w:t>
      </w:r>
      <w:r w:rsidR="00C456EC" w:rsidRPr="00F52533">
        <w:rPr>
          <w:rFonts w:ascii="Arial" w:hAnsi="Arial" w:cs="Arial"/>
        </w:rPr>
        <w:t xml:space="preserve"> attendan</w:t>
      </w:r>
      <w:r w:rsidRPr="00F52533">
        <w:rPr>
          <w:rFonts w:ascii="Arial" w:hAnsi="Arial" w:cs="Arial"/>
        </w:rPr>
        <w:t>ts</w:t>
      </w:r>
      <w:r w:rsidR="00C456EC" w:rsidRPr="00F52533">
        <w:rPr>
          <w:rFonts w:ascii="Arial" w:hAnsi="Arial" w:cs="Arial"/>
        </w:rPr>
        <w:t xml:space="preserve"> are expected to participate, the Organizer shall</w:t>
      </w:r>
      <w:r w:rsidR="00066A39" w:rsidRPr="00F52533">
        <w:rPr>
          <w:rFonts w:ascii="Arial" w:hAnsi="Arial" w:cs="Arial"/>
        </w:rPr>
        <w:t xml:space="preserve"> submit </w:t>
      </w:r>
      <w:r w:rsidRPr="00F52533">
        <w:rPr>
          <w:rFonts w:ascii="Arial" w:hAnsi="Arial" w:cs="Arial"/>
        </w:rPr>
        <w:t xml:space="preserve">a </w:t>
      </w:r>
      <w:r w:rsidR="00066A39" w:rsidRPr="00F52533">
        <w:rPr>
          <w:rFonts w:ascii="Arial" w:hAnsi="Arial" w:cs="Arial"/>
        </w:rPr>
        <w:t xml:space="preserve">Security Plan (disaster relief plan) including </w:t>
      </w:r>
      <w:r w:rsidRPr="00F52533">
        <w:rPr>
          <w:rFonts w:ascii="Arial" w:hAnsi="Arial" w:cs="Arial"/>
        </w:rPr>
        <w:t>a</w:t>
      </w:r>
      <w:r w:rsidR="00066A39" w:rsidRPr="00F52533">
        <w:rPr>
          <w:rFonts w:ascii="Arial" w:hAnsi="Arial" w:cs="Arial"/>
        </w:rPr>
        <w:t xml:space="preserve"> list of full-time personnel and security guard</w:t>
      </w:r>
      <w:r w:rsidRPr="00F52533">
        <w:rPr>
          <w:rFonts w:ascii="Arial" w:hAnsi="Arial" w:cs="Arial"/>
        </w:rPr>
        <w:t>s</w:t>
      </w:r>
      <w:r w:rsidR="00066A39" w:rsidRPr="00F52533">
        <w:rPr>
          <w:rFonts w:ascii="Arial" w:hAnsi="Arial" w:cs="Arial"/>
        </w:rPr>
        <w:t xml:space="preserve">, and </w:t>
      </w:r>
      <w:r w:rsidRPr="00F52533">
        <w:rPr>
          <w:rFonts w:ascii="Arial" w:hAnsi="Arial" w:cs="Arial"/>
        </w:rPr>
        <w:t xml:space="preserve">an </w:t>
      </w:r>
      <w:r w:rsidR="00066A39" w:rsidRPr="00F52533">
        <w:rPr>
          <w:rFonts w:ascii="Arial" w:hAnsi="Arial" w:cs="Arial"/>
        </w:rPr>
        <w:t xml:space="preserve">assignment plan no later than seven (7) days prior to </w:t>
      </w:r>
      <w:r w:rsidRPr="00F52533">
        <w:rPr>
          <w:rFonts w:ascii="Arial" w:hAnsi="Arial" w:cs="Arial"/>
        </w:rPr>
        <w:t xml:space="preserve">exhibition </w:t>
      </w:r>
      <w:r w:rsidR="00066A39" w:rsidRPr="00F52533">
        <w:rPr>
          <w:rFonts w:ascii="Arial" w:hAnsi="Arial" w:cs="Arial"/>
        </w:rPr>
        <w:t>commence</w:t>
      </w:r>
      <w:r w:rsidRPr="00F52533">
        <w:rPr>
          <w:rFonts w:ascii="Arial" w:hAnsi="Arial" w:cs="Arial"/>
        </w:rPr>
        <w:t>ment</w:t>
      </w:r>
      <w:r w:rsidR="00066A39" w:rsidRPr="00F52533">
        <w:rPr>
          <w:rFonts w:ascii="Arial" w:hAnsi="Arial" w:cs="Arial"/>
        </w:rPr>
        <w:t xml:space="preserve">.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6F1E68" w:rsidRPr="00F52533">
        <w:rPr>
          <w:rFonts w:ascii="Arial" w:hAnsi="Arial" w:cs="Arial"/>
          <w:b/>
        </w:rPr>
        <w:t xml:space="preserve"> </w:t>
      </w:r>
      <w:r w:rsidRPr="00F52533">
        <w:rPr>
          <w:rFonts w:ascii="Arial" w:hAnsi="Arial" w:cs="Arial"/>
          <w:b/>
        </w:rPr>
        <w:t>45.</w:t>
      </w:r>
      <w:proofErr w:type="gramEnd"/>
      <w:r w:rsidRPr="00F52533">
        <w:rPr>
          <w:rFonts w:ascii="Arial" w:hAnsi="Arial" w:cs="Arial"/>
        </w:rPr>
        <w:t xml:space="preserve"> </w:t>
      </w:r>
      <w:r w:rsidR="002E1DC3" w:rsidRPr="00F52533">
        <w:rPr>
          <w:rFonts w:ascii="Arial" w:hAnsi="Arial" w:cs="Arial"/>
        </w:rPr>
        <w:t>(</w:t>
      </w:r>
      <w:r w:rsidR="00066A39" w:rsidRPr="00F52533">
        <w:rPr>
          <w:rFonts w:ascii="Arial" w:hAnsi="Arial" w:cs="Arial"/>
        </w:rPr>
        <w:t xml:space="preserve">Cooking </w:t>
      </w:r>
      <w:r w:rsidR="003F699B" w:rsidRPr="00F52533">
        <w:rPr>
          <w:rFonts w:ascii="Arial" w:hAnsi="Arial" w:cs="Arial"/>
        </w:rPr>
        <w:t>and Beverage Facility</w:t>
      </w:r>
      <w:r w:rsidR="00C81810" w:rsidRPr="00F52533">
        <w:rPr>
          <w:rFonts w:ascii="Arial" w:hAnsi="Arial" w:cs="Arial"/>
        </w:rPr>
        <w:t xml:space="preserve"> Construction</w:t>
      </w:r>
      <w:r w:rsidR="002E1DC3" w:rsidRPr="00F52533">
        <w:rPr>
          <w:rFonts w:ascii="Arial" w:hAnsi="Arial" w:cs="Arial"/>
        </w:rPr>
        <w:t>)</w:t>
      </w:r>
    </w:p>
    <w:p w:rsidR="003F699B" w:rsidRPr="00F52533" w:rsidRDefault="00FD50F6" w:rsidP="00F442D7">
      <w:pPr>
        <w:pStyle w:val="a5"/>
        <w:numPr>
          <w:ilvl w:val="0"/>
          <w:numId w:val="47"/>
        </w:numPr>
        <w:spacing w:after="0"/>
        <w:ind w:leftChars="0"/>
        <w:rPr>
          <w:rFonts w:ascii="Arial" w:hAnsi="Arial" w:cs="Arial"/>
        </w:rPr>
      </w:pPr>
      <w:r w:rsidRPr="00F52533">
        <w:rPr>
          <w:rFonts w:ascii="Arial" w:hAnsi="Arial" w:cs="Arial"/>
        </w:rPr>
        <w:t>KINTEX</w:t>
      </w:r>
      <w:r w:rsidR="003F699B" w:rsidRPr="00F52533">
        <w:rPr>
          <w:rFonts w:ascii="Arial" w:hAnsi="Arial" w:cs="Arial"/>
        </w:rPr>
        <w:t xml:space="preserve"> will </w:t>
      </w:r>
      <w:r w:rsidR="00C81810" w:rsidRPr="00F52533">
        <w:rPr>
          <w:rFonts w:ascii="Arial" w:hAnsi="Arial" w:cs="Arial"/>
        </w:rPr>
        <w:t xml:space="preserve">permit </w:t>
      </w:r>
      <w:r w:rsidR="003F699B" w:rsidRPr="00F52533">
        <w:rPr>
          <w:rFonts w:ascii="Arial" w:hAnsi="Arial" w:cs="Arial"/>
        </w:rPr>
        <w:t xml:space="preserve">food and beverage </w:t>
      </w:r>
      <w:r w:rsidR="00C81810" w:rsidRPr="00F52533">
        <w:rPr>
          <w:rFonts w:ascii="Arial" w:hAnsi="Arial" w:cs="Arial"/>
        </w:rPr>
        <w:t xml:space="preserve">cooking or preparation in the Exhibition Hall </w:t>
      </w:r>
      <w:r w:rsidR="003F699B" w:rsidRPr="00F52533">
        <w:rPr>
          <w:rFonts w:ascii="Arial" w:hAnsi="Arial" w:cs="Arial"/>
        </w:rPr>
        <w:t>only to business</w:t>
      </w:r>
      <w:r w:rsidR="00C81810" w:rsidRPr="00F52533">
        <w:rPr>
          <w:rFonts w:ascii="Arial" w:hAnsi="Arial" w:cs="Arial"/>
        </w:rPr>
        <w:t>es</w:t>
      </w:r>
      <w:r w:rsidR="003F699B" w:rsidRPr="00F52533">
        <w:rPr>
          <w:rFonts w:ascii="Arial" w:hAnsi="Arial" w:cs="Arial"/>
        </w:rPr>
        <w:t xml:space="preserve"> who </w:t>
      </w:r>
      <w:r w:rsidR="00C81810" w:rsidRPr="00F52533">
        <w:rPr>
          <w:rFonts w:ascii="Arial" w:hAnsi="Arial" w:cs="Arial"/>
        </w:rPr>
        <w:t xml:space="preserve">have </w:t>
      </w:r>
      <w:r w:rsidR="003F699B" w:rsidRPr="00F52533">
        <w:rPr>
          <w:rFonts w:ascii="Arial" w:hAnsi="Arial" w:cs="Arial"/>
        </w:rPr>
        <w:t xml:space="preserve">obtained </w:t>
      </w:r>
      <w:r w:rsidR="00C81810" w:rsidRPr="00F52533">
        <w:rPr>
          <w:rFonts w:ascii="Arial" w:hAnsi="Arial" w:cs="Arial"/>
        </w:rPr>
        <w:t xml:space="preserve">a </w:t>
      </w:r>
      <w:r w:rsidR="003F699B" w:rsidRPr="00F52533">
        <w:rPr>
          <w:rFonts w:ascii="Arial" w:hAnsi="Arial" w:cs="Arial"/>
        </w:rPr>
        <w:t>cooking license in accordance with</w:t>
      </w:r>
      <w:r w:rsidR="00C81810" w:rsidRPr="00F52533">
        <w:rPr>
          <w:rFonts w:ascii="Arial" w:hAnsi="Arial" w:cs="Arial"/>
        </w:rPr>
        <w:t xml:space="preserve"> the</w:t>
      </w:r>
      <w:r w:rsidR="003F699B" w:rsidRPr="00F52533">
        <w:rPr>
          <w:rFonts w:ascii="Arial" w:hAnsi="Arial" w:cs="Arial"/>
        </w:rPr>
        <w:t xml:space="preserve"> applicable laws. </w:t>
      </w:r>
    </w:p>
    <w:p w:rsidR="0048491B" w:rsidRPr="00F52533" w:rsidRDefault="00C81810" w:rsidP="00F442D7">
      <w:pPr>
        <w:pStyle w:val="a5"/>
        <w:numPr>
          <w:ilvl w:val="0"/>
          <w:numId w:val="47"/>
        </w:numPr>
        <w:spacing w:after="0"/>
        <w:ind w:leftChars="0"/>
        <w:rPr>
          <w:rFonts w:ascii="Arial" w:hAnsi="Arial" w:cs="Arial"/>
        </w:rPr>
      </w:pPr>
      <w:proofErr w:type="gramStart"/>
      <w:r w:rsidRPr="00F52533">
        <w:rPr>
          <w:rFonts w:ascii="Arial" w:hAnsi="Arial" w:cs="Arial"/>
        </w:rPr>
        <w:t>Food</w:t>
      </w:r>
      <w:r w:rsidR="003F699B" w:rsidRPr="00F52533">
        <w:rPr>
          <w:rFonts w:ascii="Arial" w:hAnsi="Arial" w:cs="Arial"/>
        </w:rPr>
        <w:t xml:space="preserve"> and beverage </w:t>
      </w:r>
      <w:r w:rsidRPr="00F52533">
        <w:rPr>
          <w:rFonts w:ascii="Arial" w:hAnsi="Arial" w:cs="Arial"/>
        </w:rPr>
        <w:t xml:space="preserve">sales </w:t>
      </w:r>
      <w:r w:rsidR="003F699B" w:rsidRPr="00F52533">
        <w:rPr>
          <w:rFonts w:ascii="Arial" w:hAnsi="Arial" w:cs="Arial"/>
        </w:rPr>
        <w:t>in the Exhibition Hall is</w:t>
      </w:r>
      <w:proofErr w:type="gramEnd"/>
      <w:r w:rsidR="003F699B" w:rsidRPr="00F52533">
        <w:rPr>
          <w:rFonts w:ascii="Arial" w:hAnsi="Arial" w:cs="Arial"/>
        </w:rPr>
        <w:t xml:space="preserve"> prohibited in principle. However, if it is necessary for a</w:t>
      </w:r>
      <w:r w:rsidR="00113BA0">
        <w:rPr>
          <w:rFonts w:ascii="Arial" w:hAnsi="Arial" w:cs="Arial" w:hint="eastAsia"/>
        </w:rPr>
        <w:t>n</w:t>
      </w:r>
      <w:r w:rsidR="003F699B" w:rsidRPr="00F52533">
        <w:rPr>
          <w:rFonts w:ascii="Arial" w:hAnsi="Arial" w:cs="Arial"/>
        </w:rPr>
        <w:t xml:space="preserve"> event to boost </w:t>
      </w:r>
      <w:r w:rsidRPr="00F52533">
        <w:rPr>
          <w:rFonts w:ascii="Arial" w:hAnsi="Arial" w:cs="Arial"/>
        </w:rPr>
        <w:t xml:space="preserve">its </w:t>
      </w:r>
      <w:r w:rsidR="003F699B" w:rsidRPr="00F52533">
        <w:rPr>
          <w:rFonts w:ascii="Arial" w:hAnsi="Arial" w:cs="Arial"/>
        </w:rPr>
        <w:t xml:space="preserve">operation rate, the Organizer may proceed with </w:t>
      </w:r>
      <w:r w:rsidRPr="00F52533">
        <w:rPr>
          <w:rFonts w:ascii="Arial" w:hAnsi="Arial" w:cs="Arial"/>
        </w:rPr>
        <w:t xml:space="preserve">such </w:t>
      </w:r>
      <w:r w:rsidR="003F699B" w:rsidRPr="00F52533">
        <w:rPr>
          <w:rFonts w:ascii="Arial" w:hAnsi="Arial" w:cs="Arial"/>
        </w:rPr>
        <w:lastRenderedPageBreak/>
        <w:t>sale</w:t>
      </w:r>
      <w:r w:rsidRPr="00F52533">
        <w:rPr>
          <w:rFonts w:ascii="Arial" w:hAnsi="Arial" w:cs="Arial"/>
        </w:rPr>
        <w:t>s</w:t>
      </w:r>
      <w:r w:rsidR="003F699B" w:rsidRPr="00F52533">
        <w:rPr>
          <w:rFonts w:ascii="Arial" w:hAnsi="Arial" w:cs="Arial"/>
        </w:rPr>
        <w:t xml:space="preserve"> through prior consultation with </w:t>
      </w:r>
      <w:r w:rsidR="00FD50F6" w:rsidRPr="00F52533">
        <w:rPr>
          <w:rFonts w:ascii="Arial" w:hAnsi="Arial" w:cs="Arial"/>
        </w:rPr>
        <w:t>KINTEX</w:t>
      </w:r>
      <w:r w:rsidR="003F699B" w:rsidRPr="00F52533">
        <w:rPr>
          <w:rFonts w:ascii="Arial" w:hAnsi="Arial" w:cs="Arial"/>
        </w:rPr>
        <w:t>.</w:t>
      </w:r>
      <w:r w:rsidR="0048491B" w:rsidRPr="00F52533">
        <w:rPr>
          <w:rFonts w:ascii="Arial" w:hAnsi="Arial" w:cs="Arial"/>
        </w:rPr>
        <w:t xml:space="preserve"> In such case, food and beverage vendor</w:t>
      </w:r>
      <w:r w:rsidRPr="00F52533">
        <w:rPr>
          <w:rFonts w:ascii="Arial" w:hAnsi="Arial" w:cs="Arial"/>
        </w:rPr>
        <w:t>s</w:t>
      </w:r>
      <w:r w:rsidR="0048491B" w:rsidRPr="00F52533">
        <w:rPr>
          <w:rFonts w:ascii="Arial" w:hAnsi="Arial" w:cs="Arial"/>
        </w:rPr>
        <w:t xml:space="preserve"> in </w:t>
      </w:r>
      <w:r w:rsidR="00FD50F6" w:rsidRPr="00F52533">
        <w:rPr>
          <w:rFonts w:ascii="Arial" w:hAnsi="Arial" w:cs="Arial"/>
        </w:rPr>
        <w:t>KINTEX</w:t>
      </w:r>
      <w:r w:rsidR="0048491B" w:rsidRPr="00F52533">
        <w:rPr>
          <w:rFonts w:ascii="Arial" w:hAnsi="Arial" w:cs="Arial"/>
        </w:rPr>
        <w:t xml:space="preserve"> shall have priority to operate, and may handle items not </w:t>
      </w:r>
      <w:r w:rsidRPr="00F52533">
        <w:rPr>
          <w:rFonts w:ascii="Arial" w:hAnsi="Arial" w:cs="Arial"/>
        </w:rPr>
        <w:t xml:space="preserve">in </w:t>
      </w:r>
      <w:r w:rsidR="0048491B" w:rsidRPr="00F52533">
        <w:rPr>
          <w:rFonts w:ascii="Arial" w:hAnsi="Arial" w:cs="Arial"/>
        </w:rPr>
        <w:t xml:space="preserve">conflict </w:t>
      </w:r>
      <w:r w:rsidRPr="00F52533">
        <w:rPr>
          <w:rFonts w:ascii="Arial" w:hAnsi="Arial" w:cs="Arial"/>
        </w:rPr>
        <w:t xml:space="preserve">with </w:t>
      </w:r>
      <w:r w:rsidR="0048491B" w:rsidRPr="00F52533">
        <w:rPr>
          <w:rFonts w:ascii="Arial" w:hAnsi="Arial" w:cs="Arial"/>
        </w:rPr>
        <w:t xml:space="preserve">such applicable laws as </w:t>
      </w:r>
      <w:r w:rsidRPr="00F52533">
        <w:rPr>
          <w:rFonts w:ascii="Arial" w:hAnsi="Arial" w:cs="Arial"/>
        </w:rPr>
        <w:t xml:space="preserve">the </w:t>
      </w:r>
      <w:r w:rsidR="0048491B" w:rsidRPr="00F52533">
        <w:rPr>
          <w:rFonts w:ascii="Arial" w:hAnsi="Arial" w:cs="Arial"/>
        </w:rPr>
        <w:t xml:space="preserve">Food Sanitation Act. </w:t>
      </w:r>
      <w:r w:rsidR="003F699B" w:rsidRPr="00F52533">
        <w:rPr>
          <w:rFonts w:ascii="Arial" w:hAnsi="Arial" w:cs="Arial"/>
        </w:rPr>
        <w:t xml:space="preserve"> </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6F1E68" w:rsidRPr="00F52533">
        <w:rPr>
          <w:rFonts w:ascii="Arial" w:hAnsi="Arial" w:cs="Arial"/>
          <w:b/>
        </w:rPr>
        <w:t xml:space="preserve"> </w:t>
      </w:r>
      <w:r w:rsidRPr="00F52533">
        <w:rPr>
          <w:rFonts w:ascii="Arial" w:hAnsi="Arial" w:cs="Arial"/>
          <w:b/>
        </w:rPr>
        <w:t>46.</w:t>
      </w:r>
      <w:proofErr w:type="gramEnd"/>
      <w:r w:rsidRPr="00F52533">
        <w:rPr>
          <w:rFonts w:ascii="Arial" w:hAnsi="Arial" w:cs="Arial"/>
        </w:rPr>
        <w:t xml:space="preserve"> </w:t>
      </w:r>
      <w:r w:rsidR="002E1DC3" w:rsidRPr="00F52533">
        <w:rPr>
          <w:rFonts w:ascii="Arial" w:hAnsi="Arial" w:cs="Arial"/>
        </w:rPr>
        <w:t>(</w:t>
      </w:r>
      <w:r w:rsidR="0048491B" w:rsidRPr="00F52533">
        <w:rPr>
          <w:rFonts w:ascii="Arial" w:hAnsi="Arial" w:cs="Arial"/>
        </w:rPr>
        <w:t>Sales</w:t>
      </w:r>
      <w:r w:rsidR="00C81810" w:rsidRPr="00F52533">
        <w:rPr>
          <w:rFonts w:ascii="Arial" w:hAnsi="Arial" w:cs="Arial"/>
        </w:rPr>
        <w:t xml:space="preserve"> Prohibitions</w:t>
      </w:r>
      <w:r w:rsidR="002E1DC3" w:rsidRPr="00F52533">
        <w:rPr>
          <w:rFonts w:ascii="Arial" w:hAnsi="Arial" w:cs="Arial"/>
        </w:rPr>
        <w:t>)</w:t>
      </w:r>
    </w:p>
    <w:p w:rsidR="002E1DC3" w:rsidRPr="00F52533" w:rsidRDefault="00C81810" w:rsidP="002E1DC3">
      <w:pPr>
        <w:spacing w:after="0"/>
        <w:rPr>
          <w:rFonts w:ascii="Arial" w:hAnsi="Arial" w:cs="Arial"/>
        </w:rPr>
      </w:pPr>
      <w:r w:rsidRPr="00F52533">
        <w:rPr>
          <w:rFonts w:ascii="Arial" w:hAnsi="Arial" w:cs="Arial"/>
        </w:rPr>
        <w:t>Sales</w:t>
      </w:r>
      <w:r w:rsidR="0048491B" w:rsidRPr="00F52533">
        <w:rPr>
          <w:rFonts w:ascii="Arial" w:hAnsi="Arial" w:cs="Arial"/>
        </w:rPr>
        <w:t xml:space="preserve"> of goods in the Exhibition Hall shall be prohibited in principle</w:t>
      </w:r>
      <w:r w:rsidR="0048491B" w:rsidRPr="009F4026">
        <w:rPr>
          <w:rFonts w:ascii="Arial" w:hAnsi="Arial" w:cs="Arial"/>
          <w:color w:val="000000" w:themeColor="text1"/>
        </w:rPr>
        <w:t xml:space="preserve">. </w:t>
      </w:r>
      <w:r w:rsidR="00A354DB" w:rsidRPr="009F4026">
        <w:rPr>
          <w:rFonts w:ascii="Arial" w:hAnsi="Arial" w:cs="Arial"/>
          <w:color w:val="000000" w:themeColor="text1"/>
          <w:szCs w:val="20"/>
          <w:shd w:val="clear" w:color="auto" w:fill="FDFDFD"/>
        </w:rPr>
        <w:t xml:space="preserve">Exceptions shall be made where it is deemed inevitable to sell after prior consultation between </w:t>
      </w:r>
      <w:r w:rsidR="009F4026" w:rsidRPr="009F4026">
        <w:rPr>
          <w:rFonts w:ascii="Arial" w:hAnsi="Arial" w:cs="Arial"/>
          <w:color w:val="000000" w:themeColor="text1"/>
          <w:szCs w:val="20"/>
          <w:shd w:val="clear" w:color="auto" w:fill="FDFDFD"/>
        </w:rPr>
        <w:t xml:space="preserve">KINTEX and the </w:t>
      </w:r>
      <w:r w:rsidR="009F4026" w:rsidRPr="009F4026">
        <w:rPr>
          <w:rFonts w:ascii="Arial" w:hAnsi="Arial" w:cs="Arial" w:hint="eastAsia"/>
          <w:color w:val="000000" w:themeColor="text1"/>
          <w:szCs w:val="20"/>
          <w:shd w:val="clear" w:color="auto" w:fill="FDFDFD"/>
        </w:rPr>
        <w:t>O</w:t>
      </w:r>
      <w:r w:rsidR="00A354DB" w:rsidRPr="009F4026">
        <w:rPr>
          <w:rFonts w:ascii="Arial" w:hAnsi="Arial" w:cs="Arial"/>
          <w:color w:val="000000" w:themeColor="text1"/>
          <w:szCs w:val="20"/>
          <w:shd w:val="clear" w:color="auto" w:fill="FDFDFD"/>
        </w:rPr>
        <w:t>rganizer.</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6F1E68" w:rsidRPr="00F52533">
        <w:rPr>
          <w:rFonts w:ascii="Arial" w:hAnsi="Arial" w:cs="Arial"/>
          <w:b/>
        </w:rPr>
        <w:t xml:space="preserve"> </w:t>
      </w:r>
      <w:r w:rsidRPr="00F52533">
        <w:rPr>
          <w:rFonts w:ascii="Arial" w:hAnsi="Arial" w:cs="Arial"/>
          <w:b/>
        </w:rPr>
        <w:t>47.</w:t>
      </w:r>
      <w:proofErr w:type="gramEnd"/>
      <w:r w:rsidRPr="00F52533">
        <w:rPr>
          <w:rFonts w:ascii="Arial" w:hAnsi="Arial" w:cs="Arial"/>
        </w:rPr>
        <w:t xml:space="preserve"> </w:t>
      </w:r>
      <w:r w:rsidR="002E1DC3" w:rsidRPr="00F52533">
        <w:rPr>
          <w:rFonts w:ascii="Arial" w:hAnsi="Arial" w:cs="Arial"/>
        </w:rPr>
        <w:t>(</w:t>
      </w:r>
      <w:r w:rsidR="0048491B" w:rsidRPr="00F52533">
        <w:rPr>
          <w:rFonts w:ascii="Arial" w:hAnsi="Arial" w:cs="Arial"/>
        </w:rPr>
        <w:t>Exhibition Hall</w:t>
      </w:r>
      <w:r w:rsidR="00C81810" w:rsidRPr="00F52533">
        <w:rPr>
          <w:rFonts w:ascii="Arial" w:hAnsi="Arial" w:cs="Arial"/>
        </w:rPr>
        <w:t xml:space="preserve"> Management</w:t>
      </w:r>
      <w:r w:rsidR="002E1DC3" w:rsidRPr="00F52533">
        <w:rPr>
          <w:rFonts w:ascii="Arial" w:hAnsi="Arial" w:cs="Arial"/>
        </w:rPr>
        <w:t>)</w:t>
      </w:r>
    </w:p>
    <w:p w:rsidR="00F976D4" w:rsidRPr="00F52533" w:rsidRDefault="0057371B" w:rsidP="00F442D7">
      <w:pPr>
        <w:pStyle w:val="a5"/>
        <w:numPr>
          <w:ilvl w:val="0"/>
          <w:numId w:val="48"/>
        </w:numPr>
        <w:spacing w:after="0"/>
        <w:ind w:leftChars="0"/>
        <w:rPr>
          <w:rFonts w:ascii="Arial" w:hAnsi="Arial" w:cs="Arial"/>
        </w:rPr>
      </w:pPr>
      <w:r>
        <w:rPr>
          <w:rFonts w:ascii="Arial" w:hAnsi="Arial" w:cs="Arial"/>
        </w:rPr>
        <w:t xml:space="preserve">The </w:t>
      </w:r>
      <w:r>
        <w:rPr>
          <w:rFonts w:ascii="Arial" w:hAnsi="Arial" w:cs="Arial" w:hint="eastAsia"/>
        </w:rPr>
        <w:t>Organizer</w:t>
      </w:r>
      <w:r w:rsidR="0048491B" w:rsidRPr="00F52533">
        <w:rPr>
          <w:rFonts w:ascii="Arial" w:hAnsi="Arial" w:cs="Arial"/>
        </w:rPr>
        <w:t xml:space="preserve"> shall be responsible for underwriting insurance relat</w:t>
      </w:r>
      <w:r w:rsidR="00C81810" w:rsidRPr="00F52533">
        <w:rPr>
          <w:rFonts w:ascii="Arial" w:hAnsi="Arial" w:cs="Arial"/>
        </w:rPr>
        <w:t>ed</w:t>
      </w:r>
      <w:r w:rsidR="0048491B" w:rsidRPr="00F52533">
        <w:rPr>
          <w:rFonts w:ascii="Arial" w:hAnsi="Arial" w:cs="Arial"/>
        </w:rPr>
        <w:t xml:space="preserve"> to </w:t>
      </w:r>
      <w:r w:rsidR="00F976D4" w:rsidRPr="00F52533">
        <w:rPr>
          <w:rFonts w:ascii="Arial" w:hAnsi="Arial" w:cs="Arial"/>
        </w:rPr>
        <w:t>theft of item</w:t>
      </w:r>
      <w:r w:rsidR="00C81810" w:rsidRPr="00F52533">
        <w:rPr>
          <w:rFonts w:ascii="Arial" w:hAnsi="Arial" w:cs="Arial"/>
        </w:rPr>
        <w:t>s</w:t>
      </w:r>
      <w:r w:rsidR="00F976D4" w:rsidRPr="00F52533">
        <w:rPr>
          <w:rFonts w:ascii="Arial" w:hAnsi="Arial" w:cs="Arial"/>
        </w:rPr>
        <w:t xml:space="preserve">, damage to facilities or fire in the Exhibition Hall.  </w:t>
      </w:r>
    </w:p>
    <w:p w:rsidR="00F976D4" w:rsidRPr="00F52533" w:rsidRDefault="00F976D4" w:rsidP="00F442D7">
      <w:pPr>
        <w:pStyle w:val="a5"/>
        <w:numPr>
          <w:ilvl w:val="0"/>
          <w:numId w:val="48"/>
        </w:numPr>
        <w:spacing w:after="0"/>
        <w:ind w:leftChars="0"/>
        <w:rPr>
          <w:rFonts w:ascii="Arial" w:hAnsi="Arial" w:cs="Arial"/>
        </w:rPr>
      </w:pPr>
      <w:r w:rsidRPr="00F52533">
        <w:rPr>
          <w:rFonts w:ascii="Arial" w:hAnsi="Arial" w:cs="Arial"/>
        </w:rPr>
        <w:t xml:space="preserve">The User </w:t>
      </w:r>
      <w:r w:rsidR="00C81810" w:rsidRPr="00F52533">
        <w:rPr>
          <w:rFonts w:ascii="Arial" w:hAnsi="Arial" w:cs="Arial"/>
        </w:rPr>
        <w:t xml:space="preserve">shall make </w:t>
      </w:r>
      <w:r w:rsidRPr="00F52533">
        <w:rPr>
          <w:rFonts w:ascii="Arial" w:hAnsi="Arial" w:cs="Arial"/>
        </w:rPr>
        <w:t xml:space="preserve">its best effort as a bona-fide manager so as </w:t>
      </w:r>
      <w:r w:rsidR="00C81810" w:rsidRPr="00F52533">
        <w:rPr>
          <w:rFonts w:ascii="Arial" w:hAnsi="Arial" w:cs="Arial"/>
        </w:rPr>
        <w:t>to prevent</w:t>
      </w:r>
      <w:r w:rsidRPr="00F52533">
        <w:rPr>
          <w:rFonts w:ascii="Arial" w:hAnsi="Arial" w:cs="Arial"/>
        </w:rPr>
        <w:t xml:space="preserve"> damage, break</w:t>
      </w:r>
      <w:r w:rsidR="00C81810" w:rsidRPr="00F52533">
        <w:rPr>
          <w:rFonts w:ascii="Arial" w:hAnsi="Arial" w:cs="Arial"/>
        </w:rPr>
        <w:t>age</w:t>
      </w:r>
      <w:r w:rsidRPr="00F52533">
        <w:rPr>
          <w:rFonts w:ascii="Arial" w:hAnsi="Arial" w:cs="Arial"/>
        </w:rPr>
        <w:t xml:space="preserve"> or los</w:t>
      </w:r>
      <w:r w:rsidR="00C81810" w:rsidRPr="00F52533">
        <w:rPr>
          <w:rFonts w:ascii="Arial" w:hAnsi="Arial" w:cs="Arial"/>
        </w:rPr>
        <w:t>s</w:t>
      </w:r>
      <w:r w:rsidRPr="00F52533">
        <w:rPr>
          <w:rFonts w:ascii="Arial" w:hAnsi="Arial" w:cs="Arial"/>
        </w:rPr>
        <w:t>e</w:t>
      </w:r>
      <w:r w:rsidR="00C81810" w:rsidRPr="00F52533">
        <w:rPr>
          <w:rFonts w:ascii="Arial" w:hAnsi="Arial" w:cs="Arial"/>
        </w:rPr>
        <w:t>s</w:t>
      </w:r>
      <w:r w:rsidRPr="00F52533">
        <w:rPr>
          <w:rFonts w:ascii="Arial" w:hAnsi="Arial" w:cs="Arial"/>
        </w:rPr>
        <w:t xml:space="preserve"> </w:t>
      </w:r>
      <w:r w:rsidR="00C81810" w:rsidRPr="00F52533">
        <w:rPr>
          <w:rFonts w:ascii="Arial" w:hAnsi="Arial" w:cs="Arial"/>
        </w:rPr>
        <w:t>to any</w:t>
      </w:r>
      <w:r w:rsidRPr="00F52533">
        <w:rPr>
          <w:rFonts w:ascii="Arial" w:hAnsi="Arial" w:cs="Arial"/>
        </w:rPr>
        <w:t xml:space="preserve"> facility, equipment or furniture in the Exhibition Hall. </w:t>
      </w:r>
    </w:p>
    <w:p w:rsidR="00205D38" w:rsidRPr="00F52533" w:rsidRDefault="00205D38" w:rsidP="00CF642A">
      <w:pPr>
        <w:spacing w:after="0"/>
        <w:rPr>
          <w:rFonts w:ascii="Arial" w:hAnsi="Arial" w:cs="Arial"/>
          <w:b/>
        </w:rPr>
      </w:pPr>
    </w:p>
    <w:p w:rsidR="002E1DC3" w:rsidRPr="00F52533" w:rsidRDefault="007F4247" w:rsidP="00CF642A">
      <w:pPr>
        <w:spacing w:after="0"/>
        <w:rPr>
          <w:rFonts w:ascii="Arial" w:hAnsi="Arial" w:cs="Arial"/>
        </w:rPr>
      </w:pPr>
      <w:proofErr w:type="gramStart"/>
      <w:r w:rsidRPr="00F52533">
        <w:rPr>
          <w:rFonts w:ascii="Arial" w:hAnsi="Arial" w:cs="Arial"/>
          <w:b/>
        </w:rPr>
        <w:t>Article</w:t>
      </w:r>
      <w:r w:rsidR="006F1E68" w:rsidRPr="00F52533">
        <w:rPr>
          <w:rFonts w:ascii="Arial" w:hAnsi="Arial" w:cs="Arial"/>
          <w:b/>
        </w:rPr>
        <w:t xml:space="preserve"> </w:t>
      </w:r>
      <w:r w:rsidRPr="00F52533">
        <w:rPr>
          <w:rFonts w:ascii="Arial" w:hAnsi="Arial" w:cs="Arial"/>
          <w:b/>
        </w:rPr>
        <w:t>48.</w:t>
      </w:r>
      <w:proofErr w:type="gramEnd"/>
      <w:r w:rsidRPr="00F52533">
        <w:rPr>
          <w:rFonts w:ascii="Arial" w:hAnsi="Arial" w:cs="Arial"/>
        </w:rPr>
        <w:t xml:space="preserve"> </w:t>
      </w:r>
      <w:r w:rsidR="002E1DC3" w:rsidRPr="00F52533">
        <w:rPr>
          <w:rFonts w:ascii="Arial" w:hAnsi="Arial" w:cs="Arial"/>
        </w:rPr>
        <w:t>(</w:t>
      </w:r>
      <w:r w:rsidR="00F976D4" w:rsidRPr="00F52533">
        <w:rPr>
          <w:rFonts w:ascii="Arial" w:hAnsi="Arial" w:cs="Arial"/>
        </w:rPr>
        <w:t>Restoration to Original Condition</w:t>
      </w:r>
      <w:r w:rsidR="002E1DC3" w:rsidRPr="00F52533">
        <w:rPr>
          <w:rFonts w:ascii="Arial" w:hAnsi="Arial" w:cs="Arial"/>
        </w:rPr>
        <w:t>)</w:t>
      </w:r>
    </w:p>
    <w:p w:rsidR="00093480" w:rsidRPr="00F52533" w:rsidRDefault="00C40BA5" w:rsidP="00F442D7">
      <w:pPr>
        <w:pStyle w:val="a5"/>
        <w:numPr>
          <w:ilvl w:val="0"/>
          <w:numId w:val="49"/>
        </w:numPr>
        <w:spacing w:after="0"/>
        <w:ind w:leftChars="0"/>
        <w:rPr>
          <w:rFonts w:ascii="Arial" w:hAnsi="Arial" w:cs="Arial"/>
        </w:rPr>
      </w:pPr>
      <w:r w:rsidRPr="00F52533">
        <w:rPr>
          <w:rFonts w:ascii="Arial" w:hAnsi="Arial" w:cs="Arial"/>
        </w:rPr>
        <w:t xml:space="preserve">The User shall immediately return any and all facilities and </w:t>
      </w:r>
      <w:r w:rsidR="00C81810" w:rsidRPr="00F52533">
        <w:rPr>
          <w:rFonts w:ascii="Arial" w:hAnsi="Arial" w:cs="Arial"/>
        </w:rPr>
        <w:t xml:space="preserve">leased </w:t>
      </w:r>
      <w:r w:rsidRPr="00F52533">
        <w:rPr>
          <w:rFonts w:ascii="Arial" w:hAnsi="Arial" w:cs="Arial"/>
        </w:rPr>
        <w:t>or free of charge fixture</w:t>
      </w:r>
      <w:r w:rsidR="00C81810" w:rsidRPr="00F52533">
        <w:rPr>
          <w:rFonts w:ascii="Arial" w:hAnsi="Arial" w:cs="Arial"/>
        </w:rPr>
        <w:t>s</w:t>
      </w:r>
      <w:r w:rsidRPr="00F52533">
        <w:rPr>
          <w:rFonts w:ascii="Arial" w:hAnsi="Arial" w:cs="Arial"/>
        </w:rPr>
        <w:t xml:space="preserve"> and furniture in the Exhibition Hall </w:t>
      </w:r>
      <w:r w:rsidR="00093480" w:rsidRPr="00F52533">
        <w:rPr>
          <w:rFonts w:ascii="Arial" w:hAnsi="Arial" w:cs="Arial"/>
        </w:rPr>
        <w:t xml:space="preserve">to </w:t>
      </w:r>
      <w:r w:rsidR="00FD50F6" w:rsidRPr="00F52533">
        <w:rPr>
          <w:rFonts w:ascii="Arial" w:hAnsi="Arial" w:cs="Arial"/>
        </w:rPr>
        <w:t>KINTEX</w:t>
      </w:r>
      <w:r w:rsidR="00093480" w:rsidRPr="00F52533">
        <w:rPr>
          <w:rFonts w:ascii="Arial" w:hAnsi="Arial" w:cs="Arial"/>
        </w:rPr>
        <w:t xml:space="preserve"> </w:t>
      </w:r>
      <w:r w:rsidRPr="00F52533">
        <w:rPr>
          <w:rFonts w:ascii="Arial" w:hAnsi="Arial" w:cs="Arial"/>
        </w:rPr>
        <w:t xml:space="preserve">after </w:t>
      </w:r>
      <w:r w:rsidR="00093480" w:rsidRPr="00F52533">
        <w:rPr>
          <w:rFonts w:ascii="Arial" w:hAnsi="Arial" w:cs="Arial"/>
        </w:rPr>
        <w:t>hav</w:t>
      </w:r>
      <w:r w:rsidR="00C81810" w:rsidRPr="00F52533">
        <w:rPr>
          <w:rFonts w:ascii="Arial" w:hAnsi="Arial" w:cs="Arial"/>
        </w:rPr>
        <w:t>ing</w:t>
      </w:r>
      <w:r w:rsidR="00093480" w:rsidRPr="00F52533">
        <w:rPr>
          <w:rFonts w:ascii="Arial" w:hAnsi="Arial" w:cs="Arial"/>
        </w:rPr>
        <w:t xml:space="preserve"> </w:t>
      </w:r>
      <w:r w:rsidR="00C81810" w:rsidRPr="00F52533">
        <w:rPr>
          <w:rFonts w:ascii="Arial" w:hAnsi="Arial" w:cs="Arial"/>
        </w:rPr>
        <w:t>such</w:t>
      </w:r>
      <w:r w:rsidR="00093480" w:rsidRPr="00F52533">
        <w:rPr>
          <w:rFonts w:ascii="Arial" w:hAnsi="Arial" w:cs="Arial"/>
        </w:rPr>
        <w:t xml:space="preserve"> checked by </w:t>
      </w:r>
      <w:r w:rsidR="00FD50F6" w:rsidRPr="00F52533">
        <w:rPr>
          <w:rFonts w:ascii="Arial" w:hAnsi="Arial" w:cs="Arial"/>
        </w:rPr>
        <w:t>KINTEX</w:t>
      </w:r>
      <w:r w:rsidR="00093480" w:rsidRPr="00F52533">
        <w:rPr>
          <w:rFonts w:ascii="Arial" w:hAnsi="Arial" w:cs="Arial"/>
        </w:rPr>
        <w:t>,</w:t>
      </w:r>
      <w:r w:rsidRPr="00F52533">
        <w:rPr>
          <w:rFonts w:ascii="Arial" w:hAnsi="Arial" w:cs="Arial"/>
        </w:rPr>
        <w:t xml:space="preserve"> upon </w:t>
      </w:r>
      <w:r w:rsidR="00C81810" w:rsidRPr="00F52533">
        <w:rPr>
          <w:rFonts w:ascii="Arial" w:hAnsi="Arial" w:cs="Arial"/>
        </w:rPr>
        <w:t xml:space="preserve">the </w:t>
      </w:r>
      <w:r w:rsidRPr="00F52533">
        <w:rPr>
          <w:rFonts w:ascii="Arial" w:hAnsi="Arial" w:cs="Arial"/>
        </w:rPr>
        <w:t>end of</w:t>
      </w:r>
      <w:r w:rsidR="00C81810" w:rsidRPr="00F52533">
        <w:rPr>
          <w:rFonts w:ascii="Arial" w:hAnsi="Arial" w:cs="Arial"/>
        </w:rPr>
        <w:t xml:space="preserve"> the</w:t>
      </w:r>
      <w:r w:rsidRPr="00F52533">
        <w:rPr>
          <w:rFonts w:ascii="Arial" w:hAnsi="Arial" w:cs="Arial"/>
        </w:rPr>
        <w:t xml:space="preserve"> terms of use</w:t>
      </w:r>
      <w:r w:rsidR="006F1E68" w:rsidRPr="00F52533">
        <w:rPr>
          <w:rFonts w:ascii="Arial" w:hAnsi="Arial" w:cs="Arial"/>
        </w:rPr>
        <w:t>.</w:t>
      </w:r>
      <w:r w:rsidR="00093480" w:rsidRPr="00F52533">
        <w:rPr>
          <w:rFonts w:ascii="Arial" w:hAnsi="Arial" w:cs="Arial"/>
        </w:rPr>
        <w:t xml:space="preserve"> </w:t>
      </w:r>
    </w:p>
    <w:p w:rsidR="00093480" w:rsidRPr="00F52533" w:rsidRDefault="00093480" w:rsidP="00F442D7">
      <w:pPr>
        <w:pStyle w:val="a5"/>
        <w:numPr>
          <w:ilvl w:val="0"/>
          <w:numId w:val="49"/>
        </w:numPr>
        <w:spacing w:after="0"/>
        <w:ind w:leftChars="0"/>
        <w:rPr>
          <w:rFonts w:ascii="Arial" w:hAnsi="Arial" w:cs="Arial"/>
        </w:rPr>
      </w:pPr>
      <w:r w:rsidRPr="00F52533">
        <w:rPr>
          <w:rFonts w:ascii="Arial" w:hAnsi="Arial" w:cs="Arial"/>
        </w:rPr>
        <w:t xml:space="preserve">The User shall submit </w:t>
      </w:r>
      <w:r w:rsidR="00C81810" w:rsidRPr="00F52533">
        <w:rPr>
          <w:rFonts w:ascii="Arial" w:hAnsi="Arial" w:cs="Arial"/>
        </w:rPr>
        <w:t xml:space="preserve">a </w:t>
      </w:r>
      <w:r w:rsidRPr="00F52533">
        <w:rPr>
          <w:rFonts w:ascii="Arial" w:hAnsi="Arial" w:cs="Arial"/>
        </w:rPr>
        <w:t>Restoration Certificate as to damage</w:t>
      </w:r>
      <w:r w:rsidR="00C81810" w:rsidRPr="00F52533">
        <w:rPr>
          <w:rFonts w:ascii="Arial" w:hAnsi="Arial" w:cs="Arial"/>
        </w:rPr>
        <w:t>s</w:t>
      </w:r>
      <w:r w:rsidRPr="00F52533">
        <w:rPr>
          <w:rFonts w:ascii="Arial" w:hAnsi="Arial" w:cs="Arial"/>
        </w:rPr>
        <w:t>, deformation</w:t>
      </w:r>
      <w:r w:rsidR="00C81810" w:rsidRPr="00F52533">
        <w:rPr>
          <w:rFonts w:ascii="Arial" w:hAnsi="Arial" w:cs="Arial"/>
        </w:rPr>
        <w:t>s</w:t>
      </w:r>
      <w:r w:rsidRPr="00F52533">
        <w:rPr>
          <w:rFonts w:ascii="Arial" w:hAnsi="Arial" w:cs="Arial"/>
        </w:rPr>
        <w:t xml:space="preserve"> or loss</w:t>
      </w:r>
      <w:r w:rsidR="00C81810" w:rsidRPr="00F52533">
        <w:rPr>
          <w:rFonts w:ascii="Arial" w:hAnsi="Arial" w:cs="Arial"/>
        </w:rPr>
        <w:t>es</w:t>
      </w:r>
      <w:r w:rsidRPr="00F52533">
        <w:rPr>
          <w:rFonts w:ascii="Arial" w:hAnsi="Arial" w:cs="Arial"/>
        </w:rPr>
        <w:t xml:space="preserve"> </w:t>
      </w:r>
      <w:r w:rsidR="00C81810" w:rsidRPr="00F52533">
        <w:rPr>
          <w:rFonts w:ascii="Arial" w:hAnsi="Arial" w:cs="Arial"/>
        </w:rPr>
        <w:t xml:space="preserve">to </w:t>
      </w:r>
      <w:r w:rsidRPr="00F52533">
        <w:rPr>
          <w:rFonts w:ascii="Arial" w:hAnsi="Arial" w:cs="Arial"/>
        </w:rPr>
        <w:t xml:space="preserve">facilities during use, and shall restore such facilities so as </w:t>
      </w:r>
      <w:r w:rsidR="00C81810" w:rsidRPr="00F52533">
        <w:rPr>
          <w:rFonts w:ascii="Arial" w:hAnsi="Arial" w:cs="Arial"/>
        </w:rPr>
        <w:t>to prevent</w:t>
      </w:r>
      <w:r w:rsidRPr="00F52533">
        <w:rPr>
          <w:rFonts w:ascii="Arial" w:hAnsi="Arial" w:cs="Arial"/>
        </w:rPr>
        <w:t xml:space="preserve"> hindrance </w:t>
      </w:r>
      <w:r w:rsidR="00C81810" w:rsidRPr="00F52533">
        <w:rPr>
          <w:rFonts w:ascii="Arial" w:hAnsi="Arial" w:cs="Arial"/>
        </w:rPr>
        <w:t>of subsequent</w:t>
      </w:r>
      <w:r w:rsidRPr="00F52533">
        <w:rPr>
          <w:rFonts w:ascii="Arial" w:hAnsi="Arial" w:cs="Arial"/>
        </w:rPr>
        <w:t xml:space="preserve"> events. </w:t>
      </w:r>
    </w:p>
    <w:p w:rsidR="00B81189" w:rsidRPr="0057371B" w:rsidRDefault="00093480" w:rsidP="00B81189">
      <w:pPr>
        <w:pStyle w:val="a5"/>
        <w:numPr>
          <w:ilvl w:val="0"/>
          <w:numId w:val="49"/>
        </w:numPr>
        <w:spacing w:after="0"/>
        <w:ind w:leftChars="0"/>
        <w:rPr>
          <w:rFonts w:ascii="Arial" w:hAnsi="Arial" w:cs="Arial"/>
          <w:color w:val="000000" w:themeColor="text1"/>
        </w:rPr>
      </w:pPr>
      <w:r w:rsidRPr="00F52533">
        <w:rPr>
          <w:rFonts w:ascii="Arial" w:hAnsi="Arial" w:cs="Arial"/>
        </w:rPr>
        <w:t xml:space="preserve">If the User fails to restore such facilities within the period designated by </w:t>
      </w:r>
      <w:r w:rsidR="00FD50F6" w:rsidRPr="00F52533">
        <w:rPr>
          <w:rFonts w:ascii="Arial" w:hAnsi="Arial" w:cs="Arial"/>
        </w:rPr>
        <w:t>KINTEX</w:t>
      </w:r>
      <w:r w:rsidRPr="00F52533">
        <w:rPr>
          <w:rFonts w:ascii="Arial" w:hAnsi="Arial" w:cs="Arial"/>
        </w:rPr>
        <w:t xml:space="preserve">, or </w:t>
      </w:r>
      <w:r w:rsidR="00BC77B8" w:rsidRPr="00F52533">
        <w:rPr>
          <w:rFonts w:ascii="Arial" w:hAnsi="Arial" w:cs="Arial"/>
        </w:rPr>
        <w:t xml:space="preserve">upon request of the User, </w:t>
      </w:r>
      <w:r w:rsidR="00FD50F6" w:rsidRPr="00F52533">
        <w:rPr>
          <w:rFonts w:ascii="Arial" w:hAnsi="Arial" w:cs="Arial"/>
        </w:rPr>
        <w:t>KINTEX</w:t>
      </w:r>
      <w:r w:rsidR="00BC77B8" w:rsidRPr="00F52533">
        <w:rPr>
          <w:rFonts w:ascii="Arial" w:hAnsi="Arial" w:cs="Arial"/>
        </w:rPr>
        <w:t xml:space="preserve"> may restore </w:t>
      </w:r>
      <w:r w:rsidR="00C81810" w:rsidRPr="00F52533">
        <w:rPr>
          <w:rFonts w:ascii="Arial" w:hAnsi="Arial" w:cs="Arial"/>
        </w:rPr>
        <w:t xml:space="preserve">such </w:t>
      </w:r>
      <w:r w:rsidR="00BC77B8" w:rsidRPr="00F52533">
        <w:rPr>
          <w:rFonts w:ascii="Arial" w:hAnsi="Arial" w:cs="Arial"/>
        </w:rPr>
        <w:t xml:space="preserve">for the User, and has the right to charge </w:t>
      </w:r>
      <w:r w:rsidR="008D2A4D" w:rsidRPr="00F52533">
        <w:rPr>
          <w:rFonts w:ascii="Arial" w:hAnsi="Arial" w:cs="Arial"/>
        </w:rPr>
        <w:t>cost</w:t>
      </w:r>
      <w:r w:rsidR="00C81810" w:rsidRPr="00F52533">
        <w:rPr>
          <w:rFonts w:ascii="Arial" w:hAnsi="Arial" w:cs="Arial"/>
        </w:rPr>
        <w:t>s</w:t>
      </w:r>
      <w:r w:rsidR="008D2A4D" w:rsidRPr="00F52533">
        <w:rPr>
          <w:rFonts w:ascii="Arial" w:hAnsi="Arial" w:cs="Arial"/>
        </w:rPr>
        <w:t xml:space="preserve"> plus fee</w:t>
      </w:r>
      <w:r w:rsidR="00C81810" w:rsidRPr="00F52533">
        <w:rPr>
          <w:rFonts w:ascii="Arial" w:hAnsi="Arial" w:cs="Arial"/>
        </w:rPr>
        <w:t>s</w:t>
      </w:r>
      <w:r w:rsidR="008D2A4D" w:rsidRPr="00F52533">
        <w:rPr>
          <w:rFonts w:ascii="Arial" w:hAnsi="Arial" w:cs="Arial"/>
        </w:rPr>
        <w:t xml:space="preserve"> or agency fee</w:t>
      </w:r>
      <w:r w:rsidR="00C81810" w:rsidRPr="00F52533">
        <w:rPr>
          <w:rFonts w:ascii="Arial" w:hAnsi="Arial" w:cs="Arial"/>
        </w:rPr>
        <w:t>s</w:t>
      </w:r>
      <w:r w:rsidR="00B81189">
        <w:rPr>
          <w:rFonts w:ascii="Arial" w:hAnsi="Arial" w:cs="Arial"/>
        </w:rPr>
        <w:t>.</w:t>
      </w:r>
    </w:p>
    <w:p w:rsidR="00B81189" w:rsidRPr="0057371B" w:rsidRDefault="00B81189" w:rsidP="00B81189">
      <w:pPr>
        <w:pStyle w:val="a5"/>
        <w:numPr>
          <w:ilvl w:val="0"/>
          <w:numId w:val="49"/>
        </w:numPr>
        <w:spacing w:after="0"/>
        <w:ind w:leftChars="0"/>
        <w:rPr>
          <w:rFonts w:ascii="Arial" w:hAnsi="Arial" w:cs="Arial"/>
          <w:color w:val="000000" w:themeColor="text1"/>
        </w:rPr>
      </w:pPr>
      <w:r w:rsidRPr="0057371B">
        <w:rPr>
          <w:rFonts w:ascii="Arial" w:hAnsi="Arial" w:cs="Arial" w:hint="eastAsia"/>
          <w:color w:val="000000" w:themeColor="text1"/>
        </w:rPr>
        <w:t>Detailed matters concerning the r</w:t>
      </w:r>
      <w:r w:rsidR="00C219AC" w:rsidRPr="0057371B">
        <w:rPr>
          <w:rFonts w:ascii="Arial" w:hAnsi="Arial" w:cs="Arial" w:hint="eastAsia"/>
          <w:color w:val="000000" w:themeColor="text1"/>
        </w:rPr>
        <w:t>estoration of the original condition</w:t>
      </w:r>
      <w:r w:rsidRPr="0057371B">
        <w:rPr>
          <w:rFonts w:ascii="Arial" w:hAnsi="Arial" w:cs="Arial" w:hint="eastAsia"/>
          <w:color w:val="000000" w:themeColor="text1"/>
        </w:rPr>
        <w:t xml:space="preserve"> due to pollution, etc. written in </w:t>
      </w:r>
      <w:r w:rsidR="00C219AC" w:rsidRPr="0057371B">
        <w:rPr>
          <w:rFonts w:ascii="Arial" w:hAnsi="Arial" w:cs="Arial" w:hint="eastAsia"/>
          <w:color w:val="000000" w:themeColor="text1"/>
        </w:rPr>
        <w:t>clause (2) of this Article shall be governed by the operation guidelines for restoring the original condition of the exhibition hall.</w:t>
      </w:r>
    </w:p>
    <w:p w:rsidR="00205D38" w:rsidRPr="00F52533" w:rsidRDefault="00205D38" w:rsidP="00CF642A">
      <w:pPr>
        <w:spacing w:after="0"/>
        <w:rPr>
          <w:rFonts w:ascii="Arial" w:hAnsi="Arial" w:cs="Arial"/>
          <w:b/>
        </w:rPr>
      </w:pPr>
    </w:p>
    <w:p w:rsidR="002E1DC3" w:rsidRPr="00F52533" w:rsidRDefault="007F4247" w:rsidP="00CF642A">
      <w:pPr>
        <w:spacing w:after="0"/>
        <w:rPr>
          <w:rFonts w:ascii="Arial" w:hAnsi="Arial" w:cs="Arial"/>
        </w:rPr>
      </w:pPr>
      <w:proofErr w:type="gramStart"/>
      <w:r w:rsidRPr="00F52533">
        <w:rPr>
          <w:rFonts w:ascii="Arial" w:hAnsi="Arial" w:cs="Arial"/>
          <w:b/>
        </w:rPr>
        <w:t>Article</w:t>
      </w:r>
      <w:r w:rsidR="006F1E68" w:rsidRPr="00F52533">
        <w:rPr>
          <w:rFonts w:ascii="Arial" w:hAnsi="Arial" w:cs="Arial"/>
          <w:b/>
        </w:rPr>
        <w:t xml:space="preserve"> </w:t>
      </w:r>
      <w:r w:rsidRPr="00F52533">
        <w:rPr>
          <w:rFonts w:ascii="Arial" w:hAnsi="Arial" w:cs="Arial"/>
          <w:b/>
        </w:rPr>
        <w:t>49.</w:t>
      </w:r>
      <w:proofErr w:type="gramEnd"/>
      <w:r w:rsidRPr="00F52533">
        <w:rPr>
          <w:rFonts w:ascii="Arial" w:hAnsi="Arial" w:cs="Arial"/>
        </w:rPr>
        <w:t xml:space="preserve"> </w:t>
      </w:r>
      <w:r w:rsidR="002E1DC3" w:rsidRPr="00F52533">
        <w:rPr>
          <w:rFonts w:ascii="Arial" w:hAnsi="Arial" w:cs="Arial"/>
        </w:rPr>
        <w:t>(</w:t>
      </w:r>
      <w:r w:rsidR="008D2A4D" w:rsidRPr="00F52533">
        <w:rPr>
          <w:rFonts w:ascii="Arial" w:hAnsi="Arial" w:cs="Arial"/>
        </w:rPr>
        <w:t>Waste Disposal and Dismantlement</w:t>
      </w:r>
      <w:r w:rsidR="002E1DC3" w:rsidRPr="00F52533">
        <w:rPr>
          <w:rFonts w:ascii="Arial" w:hAnsi="Arial" w:cs="Arial"/>
        </w:rPr>
        <w:t>)</w:t>
      </w:r>
    </w:p>
    <w:p w:rsidR="002E1DC3" w:rsidRPr="00F52533" w:rsidRDefault="008D2A4D" w:rsidP="00F442D7">
      <w:pPr>
        <w:pStyle w:val="a5"/>
        <w:numPr>
          <w:ilvl w:val="0"/>
          <w:numId w:val="50"/>
        </w:numPr>
        <w:spacing w:after="0"/>
        <w:ind w:leftChars="0"/>
        <w:rPr>
          <w:rFonts w:ascii="Arial" w:hAnsi="Arial" w:cs="Arial"/>
        </w:rPr>
      </w:pPr>
      <w:r w:rsidRPr="00F52533">
        <w:rPr>
          <w:rFonts w:ascii="Arial" w:hAnsi="Arial" w:cs="Arial"/>
        </w:rPr>
        <w:t xml:space="preserve">The Organizer shall enter into </w:t>
      </w:r>
      <w:r w:rsidR="00C81810" w:rsidRPr="00F52533">
        <w:rPr>
          <w:rFonts w:ascii="Arial" w:hAnsi="Arial" w:cs="Arial"/>
        </w:rPr>
        <w:t xml:space="preserve">a </w:t>
      </w:r>
      <w:r w:rsidRPr="00F52533">
        <w:rPr>
          <w:rFonts w:ascii="Arial" w:hAnsi="Arial" w:cs="Arial"/>
        </w:rPr>
        <w:t xml:space="preserve">contract for waste disposal with </w:t>
      </w:r>
      <w:r w:rsidR="00C81810" w:rsidRPr="00F52533">
        <w:rPr>
          <w:rFonts w:ascii="Arial" w:hAnsi="Arial" w:cs="Arial"/>
        </w:rPr>
        <w:t xml:space="preserve">the </w:t>
      </w:r>
      <w:r w:rsidR="00FD50F6" w:rsidRPr="00F52533">
        <w:rPr>
          <w:rFonts w:ascii="Arial" w:hAnsi="Arial" w:cs="Arial"/>
        </w:rPr>
        <w:t>KINTEX</w:t>
      </w:r>
      <w:r w:rsidR="00C81810" w:rsidRPr="00F52533">
        <w:rPr>
          <w:rFonts w:ascii="Arial" w:hAnsi="Arial" w:cs="Arial"/>
        </w:rPr>
        <w:t xml:space="preserve"> </w:t>
      </w:r>
      <w:r w:rsidRPr="00F52533">
        <w:rPr>
          <w:rFonts w:ascii="Arial" w:hAnsi="Arial" w:cs="Arial"/>
        </w:rPr>
        <w:t xml:space="preserve">designated </w:t>
      </w:r>
      <w:r w:rsidR="00C81810" w:rsidRPr="00F52533">
        <w:rPr>
          <w:rFonts w:ascii="Arial" w:hAnsi="Arial" w:cs="Arial"/>
        </w:rPr>
        <w:t>vendor</w:t>
      </w:r>
      <w:r w:rsidRPr="00F52533">
        <w:rPr>
          <w:rFonts w:ascii="Arial" w:hAnsi="Arial" w:cs="Arial"/>
        </w:rPr>
        <w:t xml:space="preserve">, at its </w:t>
      </w:r>
      <w:r w:rsidR="00C81810" w:rsidRPr="00F52533">
        <w:rPr>
          <w:rFonts w:ascii="Arial" w:hAnsi="Arial" w:cs="Arial"/>
        </w:rPr>
        <w:t xml:space="preserve">own </w:t>
      </w:r>
      <w:r w:rsidR="006F1E68" w:rsidRPr="00F52533">
        <w:rPr>
          <w:rFonts w:ascii="Arial" w:hAnsi="Arial" w:cs="Arial"/>
        </w:rPr>
        <w:t>cost.</w:t>
      </w:r>
    </w:p>
    <w:p w:rsidR="008D2A4D" w:rsidRPr="00F52533" w:rsidRDefault="008D2A4D" w:rsidP="00F442D7">
      <w:pPr>
        <w:pStyle w:val="a5"/>
        <w:numPr>
          <w:ilvl w:val="0"/>
          <w:numId w:val="50"/>
        </w:numPr>
        <w:spacing w:after="0"/>
        <w:ind w:leftChars="0"/>
        <w:rPr>
          <w:rFonts w:ascii="Arial" w:hAnsi="Arial" w:cs="Arial"/>
        </w:rPr>
      </w:pPr>
      <w:r w:rsidRPr="00F52533">
        <w:rPr>
          <w:rFonts w:ascii="Arial" w:hAnsi="Arial" w:cs="Arial"/>
        </w:rPr>
        <w:t xml:space="preserve">The User shall </w:t>
      </w:r>
      <w:r w:rsidR="00C81810" w:rsidRPr="00F52533">
        <w:rPr>
          <w:rFonts w:ascii="Arial" w:hAnsi="Arial" w:cs="Arial"/>
        </w:rPr>
        <w:t>remove</w:t>
      </w:r>
      <w:r w:rsidRPr="00F52533">
        <w:rPr>
          <w:rFonts w:ascii="Arial" w:hAnsi="Arial" w:cs="Arial"/>
        </w:rPr>
        <w:t xml:space="preserve"> any and all waste arising </w:t>
      </w:r>
      <w:r w:rsidR="00C81810" w:rsidRPr="00F52533">
        <w:rPr>
          <w:rFonts w:ascii="Arial" w:hAnsi="Arial" w:cs="Arial"/>
        </w:rPr>
        <w:t>from</w:t>
      </w:r>
      <w:r w:rsidR="00475426" w:rsidRPr="00F52533">
        <w:rPr>
          <w:rFonts w:ascii="Arial" w:hAnsi="Arial" w:cs="Arial"/>
        </w:rPr>
        <w:t xml:space="preserve"> Exhibition Hall </w:t>
      </w:r>
      <w:r w:rsidR="00C81810" w:rsidRPr="00F52533">
        <w:rPr>
          <w:rFonts w:ascii="Arial" w:hAnsi="Arial" w:cs="Arial"/>
        </w:rPr>
        <w:t>use and the</w:t>
      </w:r>
      <w:r w:rsidR="00475426" w:rsidRPr="00F52533">
        <w:rPr>
          <w:rFonts w:ascii="Arial" w:hAnsi="Arial" w:cs="Arial"/>
        </w:rPr>
        <w:t xml:space="preserve"> dismantling</w:t>
      </w:r>
      <w:r w:rsidR="00C81810" w:rsidRPr="00F52533">
        <w:rPr>
          <w:rFonts w:ascii="Arial" w:hAnsi="Arial" w:cs="Arial"/>
        </w:rPr>
        <w:t xml:space="preserve"> of</w:t>
      </w:r>
      <w:r w:rsidR="00475426" w:rsidRPr="00F52533">
        <w:rPr>
          <w:rFonts w:ascii="Arial" w:hAnsi="Arial" w:cs="Arial"/>
        </w:rPr>
        <w:t xml:space="preserve"> exhibition facilities.</w:t>
      </w:r>
    </w:p>
    <w:p w:rsidR="00B81189" w:rsidRPr="00B81189" w:rsidRDefault="00FD50F6" w:rsidP="00B81189">
      <w:pPr>
        <w:pStyle w:val="a5"/>
        <w:numPr>
          <w:ilvl w:val="0"/>
          <w:numId w:val="50"/>
        </w:numPr>
        <w:spacing w:after="0"/>
        <w:ind w:leftChars="0"/>
        <w:rPr>
          <w:rFonts w:ascii="Arial" w:hAnsi="Arial" w:cs="Arial"/>
          <w:b/>
        </w:rPr>
      </w:pPr>
      <w:r w:rsidRPr="00F52533">
        <w:rPr>
          <w:rFonts w:ascii="Arial" w:hAnsi="Arial" w:cs="Arial"/>
        </w:rPr>
        <w:t>KINTEX</w:t>
      </w:r>
      <w:r w:rsidR="00475426" w:rsidRPr="00F52533">
        <w:rPr>
          <w:rFonts w:ascii="Arial" w:hAnsi="Arial" w:cs="Arial"/>
        </w:rPr>
        <w:t xml:space="preserve"> may, at its discretion, dispose </w:t>
      </w:r>
      <w:r w:rsidR="00C81810" w:rsidRPr="00F52533">
        <w:rPr>
          <w:rFonts w:ascii="Arial" w:hAnsi="Arial" w:cs="Arial"/>
        </w:rPr>
        <w:t xml:space="preserve">of </w:t>
      </w:r>
      <w:r w:rsidR="00475426" w:rsidRPr="00F52533">
        <w:rPr>
          <w:rFonts w:ascii="Arial" w:hAnsi="Arial" w:cs="Arial"/>
        </w:rPr>
        <w:t xml:space="preserve">waste if treatment or </w:t>
      </w:r>
      <w:r w:rsidR="00C81810" w:rsidRPr="00F52533">
        <w:rPr>
          <w:rFonts w:ascii="Arial" w:hAnsi="Arial" w:cs="Arial"/>
        </w:rPr>
        <w:t>removal of such</w:t>
      </w:r>
      <w:r w:rsidR="00475426" w:rsidRPr="00F52533">
        <w:rPr>
          <w:rFonts w:ascii="Arial" w:hAnsi="Arial" w:cs="Arial"/>
        </w:rPr>
        <w:t xml:space="preserve"> is not made within the per</w:t>
      </w:r>
      <w:r w:rsidR="006F1E68" w:rsidRPr="00F52533">
        <w:rPr>
          <w:rFonts w:ascii="Arial" w:hAnsi="Arial" w:cs="Arial"/>
        </w:rPr>
        <w:t>iod of use</w:t>
      </w:r>
      <w:r w:rsidR="00475426" w:rsidRPr="00F52533">
        <w:rPr>
          <w:rFonts w:ascii="Arial" w:hAnsi="Arial" w:cs="Arial"/>
        </w:rPr>
        <w:t xml:space="preserve"> and the User has no right to object </w:t>
      </w:r>
      <w:r w:rsidR="00C81810" w:rsidRPr="00F52533">
        <w:rPr>
          <w:rFonts w:ascii="Arial" w:hAnsi="Arial" w:cs="Arial"/>
        </w:rPr>
        <w:t>to</w:t>
      </w:r>
      <w:r w:rsidR="00475426" w:rsidRPr="00F52533">
        <w:rPr>
          <w:rFonts w:ascii="Arial" w:hAnsi="Arial" w:cs="Arial"/>
        </w:rPr>
        <w:t xml:space="preserve"> loss</w:t>
      </w:r>
      <w:r w:rsidR="00C81810" w:rsidRPr="00F52533">
        <w:rPr>
          <w:rFonts w:ascii="Arial" w:hAnsi="Arial" w:cs="Arial"/>
        </w:rPr>
        <w:t>es</w:t>
      </w:r>
      <w:r w:rsidR="006F1E68" w:rsidRPr="00F52533">
        <w:rPr>
          <w:rFonts w:ascii="Arial" w:hAnsi="Arial" w:cs="Arial"/>
        </w:rPr>
        <w:t xml:space="preserve"> arising out of such disposal.</w:t>
      </w:r>
    </w:p>
    <w:p w:rsidR="00205D38" w:rsidRPr="00F52533" w:rsidRDefault="00B81189" w:rsidP="00B81189">
      <w:pPr>
        <w:pStyle w:val="a5"/>
        <w:spacing w:after="0"/>
        <w:ind w:leftChars="0" w:left="760"/>
        <w:rPr>
          <w:rFonts w:ascii="Arial" w:hAnsi="Arial" w:cs="Arial"/>
          <w:b/>
        </w:rPr>
      </w:pPr>
      <w:r w:rsidRPr="00F52533">
        <w:rPr>
          <w:rFonts w:ascii="Arial" w:hAnsi="Arial" w:cs="Arial"/>
          <w:b/>
        </w:rPr>
        <w:t xml:space="preserve"> </w:t>
      </w: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B57CFF" w:rsidRPr="00F52533">
        <w:rPr>
          <w:rFonts w:ascii="Arial" w:hAnsi="Arial" w:cs="Arial"/>
          <w:b/>
        </w:rPr>
        <w:t xml:space="preserve"> </w:t>
      </w:r>
      <w:r w:rsidRPr="00F52533">
        <w:rPr>
          <w:rFonts w:ascii="Arial" w:hAnsi="Arial" w:cs="Arial"/>
          <w:b/>
        </w:rPr>
        <w:t>50.</w:t>
      </w:r>
      <w:proofErr w:type="gramEnd"/>
      <w:r w:rsidRPr="00F52533">
        <w:rPr>
          <w:rFonts w:ascii="Arial" w:hAnsi="Arial" w:cs="Arial"/>
        </w:rPr>
        <w:t xml:space="preserve"> </w:t>
      </w:r>
      <w:r w:rsidR="002E1DC3" w:rsidRPr="00F52533">
        <w:rPr>
          <w:rFonts w:ascii="Arial" w:hAnsi="Arial" w:cs="Arial"/>
        </w:rPr>
        <w:t>(</w:t>
      </w:r>
      <w:r w:rsidR="00475426" w:rsidRPr="00F52533">
        <w:rPr>
          <w:rFonts w:ascii="Arial" w:hAnsi="Arial" w:cs="Arial"/>
        </w:rPr>
        <w:t>Parking Pass</w:t>
      </w:r>
      <w:r w:rsidR="002E1DC3" w:rsidRPr="00F52533">
        <w:rPr>
          <w:rFonts w:ascii="Arial" w:hAnsi="Arial" w:cs="Arial"/>
        </w:rPr>
        <w:t>)</w:t>
      </w:r>
    </w:p>
    <w:p w:rsidR="00FE2D30" w:rsidRPr="00F52533" w:rsidRDefault="00FE2D30" w:rsidP="00F442D7">
      <w:pPr>
        <w:pStyle w:val="a5"/>
        <w:numPr>
          <w:ilvl w:val="0"/>
          <w:numId w:val="51"/>
        </w:numPr>
        <w:spacing w:after="0"/>
        <w:ind w:leftChars="0"/>
        <w:rPr>
          <w:rFonts w:ascii="Arial" w:hAnsi="Arial" w:cs="Arial"/>
        </w:rPr>
      </w:pPr>
      <w:r w:rsidRPr="00F52533">
        <w:rPr>
          <w:rFonts w:ascii="Arial" w:hAnsi="Arial" w:cs="Arial"/>
        </w:rPr>
        <w:t>The Organizer</w:t>
      </w:r>
      <w:r w:rsidR="002E1DC3" w:rsidRPr="00F52533">
        <w:rPr>
          <w:rFonts w:ascii="Arial" w:hAnsi="Arial" w:cs="Arial"/>
        </w:rPr>
        <w:t xml:space="preserve"> </w:t>
      </w:r>
      <w:r w:rsidRPr="00F52533">
        <w:rPr>
          <w:rFonts w:ascii="Arial" w:hAnsi="Arial" w:cs="Arial"/>
        </w:rPr>
        <w:t xml:space="preserve">is </w:t>
      </w:r>
      <w:r w:rsidR="00305280" w:rsidRPr="00F52533">
        <w:rPr>
          <w:rFonts w:ascii="Arial" w:hAnsi="Arial" w:cs="Arial"/>
        </w:rPr>
        <w:t>permitted</w:t>
      </w:r>
      <w:r w:rsidR="00C81810" w:rsidRPr="00F52533">
        <w:rPr>
          <w:rFonts w:ascii="Arial" w:hAnsi="Arial" w:cs="Arial"/>
        </w:rPr>
        <w:t xml:space="preserve"> </w:t>
      </w:r>
      <w:r w:rsidRPr="00F52533">
        <w:rPr>
          <w:rFonts w:ascii="Arial" w:hAnsi="Arial" w:cs="Arial"/>
        </w:rPr>
        <w:t>to use 10</w:t>
      </w:r>
      <w:r w:rsidR="00B57CFF" w:rsidRPr="00F52533">
        <w:rPr>
          <w:rFonts w:ascii="Arial" w:hAnsi="Arial" w:cs="Arial"/>
        </w:rPr>
        <w:t xml:space="preserve"> free</w:t>
      </w:r>
      <w:r w:rsidRPr="00F52533">
        <w:rPr>
          <w:rFonts w:ascii="Arial" w:hAnsi="Arial" w:cs="Arial"/>
        </w:rPr>
        <w:t xml:space="preserve"> parking </w:t>
      </w:r>
      <w:r w:rsidR="00B57CFF" w:rsidRPr="00F52533">
        <w:rPr>
          <w:rFonts w:ascii="Arial" w:hAnsi="Arial" w:cs="Arial"/>
        </w:rPr>
        <w:t>passe</w:t>
      </w:r>
      <w:r w:rsidRPr="00F52533">
        <w:rPr>
          <w:rFonts w:ascii="Arial" w:hAnsi="Arial" w:cs="Arial"/>
        </w:rPr>
        <w:t>s per hall</w:t>
      </w:r>
      <w:r w:rsidR="00B57CFF" w:rsidRPr="00F52533">
        <w:rPr>
          <w:rFonts w:ascii="Arial" w:hAnsi="Arial" w:cs="Arial"/>
        </w:rPr>
        <w:t>.</w:t>
      </w:r>
      <w:r w:rsidRPr="00F52533">
        <w:rPr>
          <w:rFonts w:ascii="Arial" w:hAnsi="Arial" w:cs="Arial"/>
        </w:rPr>
        <w:t xml:space="preserve"> (5 </w:t>
      </w:r>
      <w:r w:rsidR="00B57CFF" w:rsidRPr="00F52533">
        <w:rPr>
          <w:rFonts w:ascii="Arial" w:hAnsi="Arial" w:cs="Arial"/>
        </w:rPr>
        <w:t xml:space="preserve">free parking passes </w:t>
      </w:r>
      <w:r w:rsidRPr="00F52533">
        <w:rPr>
          <w:rFonts w:ascii="Arial" w:hAnsi="Arial" w:cs="Arial"/>
        </w:rPr>
        <w:t>if leas</w:t>
      </w:r>
      <w:r w:rsidR="00C81810" w:rsidRPr="00F52533">
        <w:rPr>
          <w:rFonts w:ascii="Arial" w:hAnsi="Arial" w:cs="Arial"/>
        </w:rPr>
        <w:t>ing</w:t>
      </w:r>
      <w:r w:rsidRPr="00F52533">
        <w:rPr>
          <w:rFonts w:ascii="Arial" w:hAnsi="Arial" w:cs="Arial"/>
        </w:rPr>
        <w:t xml:space="preserve"> half </w:t>
      </w:r>
      <w:r w:rsidR="00C81810" w:rsidRPr="00F52533">
        <w:rPr>
          <w:rFonts w:ascii="Arial" w:hAnsi="Arial" w:cs="Arial"/>
        </w:rPr>
        <w:t xml:space="preserve">a </w:t>
      </w:r>
      <w:r w:rsidRPr="00F52533">
        <w:rPr>
          <w:rFonts w:ascii="Arial" w:hAnsi="Arial" w:cs="Arial"/>
        </w:rPr>
        <w:t>Hall)</w:t>
      </w:r>
    </w:p>
    <w:p w:rsidR="00395C91" w:rsidRPr="00F52533" w:rsidRDefault="00C81810" w:rsidP="00F442D7">
      <w:pPr>
        <w:pStyle w:val="a5"/>
        <w:numPr>
          <w:ilvl w:val="0"/>
          <w:numId w:val="51"/>
        </w:numPr>
        <w:spacing w:after="0"/>
        <w:ind w:leftChars="0"/>
        <w:rPr>
          <w:rFonts w:ascii="Arial" w:hAnsi="Arial" w:cs="Arial"/>
        </w:rPr>
      </w:pPr>
      <w:r w:rsidRPr="00F52533">
        <w:rPr>
          <w:rFonts w:ascii="Arial" w:hAnsi="Arial" w:cs="Arial"/>
        </w:rPr>
        <w:t>For the</w:t>
      </w:r>
      <w:r w:rsidR="00FE2D30" w:rsidRPr="00F52533">
        <w:rPr>
          <w:rFonts w:ascii="Arial" w:hAnsi="Arial" w:cs="Arial"/>
        </w:rPr>
        <w:t xml:space="preserve"> 10 </w:t>
      </w:r>
      <w:r w:rsidR="00B57CFF" w:rsidRPr="00F52533">
        <w:rPr>
          <w:rFonts w:ascii="Arial" w:hAnsi="Arial" w:cs="Arial"/>
        </w:rPr>
        <w:t xml:space="preserve">free parking passes </w:t>
      </w:r>
      <w:r w:rsidR="00FE2D30" w:rsidRPr="00F52533">
        <w:rPr>
          <w:rFonts w:ascii="Arial" w:hAnsi="Arial" w:cs="Arial"/>
        </w:rPr>
        <w:t xml:space="preserve">per hall, automobiles </w:t>
      </w:r>
      <w:r w:rsidR="00395C91" w:rsidRPr="00F52533">
        <w:rPr>
          <w:rFonts w:ascii="Arial" w:hAnsi="Arial" w:cs="Arial"/>
        </w:rPr>
        <w:t>(passenger car</w:t>
      </w:r>
      <w:r w:rsidRPr="00F52533">
        <w:rPr>
          <w:rFonts w:ascii="Arial" w:hAnsi="Arial" w:cs="Arial"/>
        </w:rPr>
        <w:t>s</w:t>
      </w:r>
      <w:r w:rsidR="00395C91" w:rsidRPr="00F52533">
        <w:rPr>
          <w:rFonts w:ascii="Arial" w:hAnsi="Arial" w:cs="Arial"/>
        </w:rPr>
        <w:t xml:space="preserve"> only) registered </w:t>
      </w:r>
      <w:r w:rsidR="00FE2D30" w:rsidRPr="00F52533">
        <w:rPr>
          <w:rFonts w:ascii="Arial" w:hAnsi="Arial" w:cs="Arial"/>
        </w:rPr>
        <w:t xml:space="preserve">in advance may access </w:t>
      </w:r>
      <w:r w:rsidRPr="00F52533">
        <w:rPr>
          <w:rFonts w:ascii="Arial" w:hAnsi="Arial" w:cs="Arial"/>
        </w:rPr>
        <w:t xml:space="preserve">the </w:t>
      </w:r>
      <w:r w:rsidR="00FE2D30" w:rsidRPr="00F52533">
        <w:rPr>
          <w:rFonts w:ascii="Arial" w:hAnsi="Arial" w:cs="Arial"/>
        </w:rPr>
        <w:t>parking lot from time to time</w:t>
      </w:r>
      <w:r w:rsidR="00395C91" w:rsidRPr="00F52533">
        <w:rPr>
          <w:rFonts w:ascii="Arial" w:hAnsi="Arial" w:cs="Arial"/>
        </w:rPr>
        <w:t xml:space="preserve">. </w:t>
      </w:r>
    </w:p>
    <w:p w:rsidR="00395C91" w:rsidRPr="00F52533" w:rsidRDefault="00395C91" w:rsidP="00F442D7">
      <w:pPr>
        <w:pStyle w:val="a5"/>
        <w:numPr>
          <w:ilvl w:val="0"/>
          <w:numId w:val="51"/>
        </w:numPr>
        <w:spacing w:after="0"/>
        <w:ind w:leftChars="0"/>
        <w:rPr>
          <w:rFonts w:ascii="Arial" w:hAnsi="Arial" w:cs="Arial"/>
        </w:rPr>
      </w:pPr>
      <w:r w:rsidRPr="00F52533">
        <w:rPr>
          <w:rFonts w:ascii="Arial" w:hAnsi="Arial" w:cs="Arial"/>
        </w:rPr>
        <w:t>Request</w:t>
      </w:r>
      <w:r w:rsidR="00C81810" w:rsidRPr="00F52533">
        <w:rPr>
          <w:rFonts w:ascii="Arial" w:hAnsi="Arial" w:cs="Arial"/>
        </w:rPr>
        <w:t>s</w:t>
      </w:r>
      <w:r w:rsidRPr="00F52533">
        <w:rPr>
          <w:rFonts w:ascii="Arial" w:hAnsi="Arial" w:cs="Arial"/>
        </w:rPr>
        <w:t xml:space="preserve"> for parking shall be made by preparing and submitting </w:t>
      </w:r>
      <w:r w:rsidR="00C81810" w:rsidRPr="00F52533">
        <w:rPr>
          <w:rFonts w:ascii="Arial" w:hAnsi="Arial" w:cs="Arial"/>
        </w:rPr>
        <w:t xml:space="preserve">to </w:t>
      </w:r>
      <w:r w:rsidR="00FD50F6" w:rsidRPr="00F52533">
        <w:rPr>
          <w:rFonts w:ascii="Arial" w:hAnsi="Arial" w:cs="Arial"/>
        </w:rPr>
        <w:t>KINTEX</w:t>
      </w:r>
      <w:r w:rsidR="00C81810" w:rsidRPr="00F52533">
        <w:rPr>
          <w:rFonts w:ascii="Arial" w:hAnsi="Arial" w:cs="Arial"/>
        </w:rPr>
        <w:t xml:space="preserve"> a </w:t>
      </w:r>
      <w:r w:rsidRPr="00F52533">
        <w:rPr>
          <w:rFonts w:ascii="Arial" w:hAnsi="Arial" w:cs="Arial"/>
        </w:rPr>
        <w:t>free parking pass</w:t>
      </w:r>
      <w:r w:rsidR="00C81810" w:rsidRPr="00F52533">
        <w:rPr>
          <w:rFonts w:ascii="Arial" w:hAnsi="Arial" w:cs="Arial"/>
        </w:rPr>
        <w:t xml:space="preserve"> request</w:t>
      </w:r>
      <w:r w:rsidRPr="00F52533">
        <w:rPr>
          <w:rFonts w:ascii="Arial" w:hAnsi="Arial" w:cs="Arial"/>
        </w:rPr>
        <w:t xml:space="preserve">, seven (7) days prior to </w:t>
      </w:r>
      <w:r w:rsidR="00C81810" w:rsidRPr="00F52533">
        <w:rPr>
          <w:rFonts w:ascii="Arial" w:hAnsi="Arial" w:cs="Arial"/>
        </w:rPr>
        <w:t xml:space="preserve">lease </w:t>
      </w:r>
      <w:r w:rsidRPr="00F52533">
        <w:rPr>
          <w:rFonts w:ascii="Arial" w:hAnsi="Arial" w:cs="Arial"/>
        </w:rPr>
        <w:t xml:space="preserve">commencement , and </w:t>
      </w:r>
      <w:r w:rsidR="00C81810" w:rsidRPr="00F52533">
        <w:rPr>
          <w:rFonts w:ascii="Arial" w:hAnsi="Arial" w:cs="Arial"/>
        </w:rPr>
        <w:t xml:space="preserve">such </w:t>
      </w:r>
      <w:r w:rsidRPr="00F52533">
        <w:rPr>
          <w:rFonts w:ascii="Arial" w:hAnsi="Arial" w:cs="Arial"/>
        </w:rPr>
        <w:t xml:space="preserve">may be changed into </w:t>
      </w:r>
      <w:r w:rsidR="00C81810" w:rsidRPr="00F52533">
        <w:rPr>
          <w:rFonts w:ascii="Arial" w:hAnsi="Arial" w:cs="Arial"/>
        </w:rPr>
        <w:t xml:space="preserve">a </w:t>
      </w:r>
      <w:r w:rsidRPr="00F52533">
        <w:rPr>
          <w:rFonts w:ascii="Arial" w:hAnsi="Arial" w:cs="Arial"/>
        </w:rPr>
        <w:t xml:space="preserve">daily pass if necessary (except </w:t>
      </w:r>
      <w:r w:rsidR="00C81810" w:rsidRPr="00F52533">
        <w:rPr>
          <w:rFonts w:ascii="Arial" w:hAnsi="Arial" w:cs="Arial"/>
        </w:rPr>
        <w:t xml:space="preserve">on </w:t>
      </w:r>
      <w:r w:rsidRPr="00F52533">
        <w:rPr>
          <w:rFonts w:ascii="Arial" w:hAnsi="Arial" w:cs="Arial"/>
        </w:rPr>
        <w:t xml:space="preserve">the very day of </w:t>
      </w:r>
      <w:r w:rsidR="00C81810" w:rsidRPr="00F52533">
        <w:rPr>
          <w:rFonts w:ascii="Arial" w:hAnsi="Arial" w:cs="Arial"/>
        </w:rPr>
        <w:t xml:space="preserve">the </w:t>
      </w:r>
      <w:r w:rsidRPr="00F52533">
        <w:rPr>
          <w:rFonts w:ascii="Arial" w:hAnsi="Arial" w:cs="Arial"/>
        </w:rPr>
        <w:t xml:space="preserve">request). </w:t>
      </w:r>
    </w:p>
    <w:p w:rsidR="002264EC" w:rsidRPr="00F52533" w:rsidRDefault="00305280" w:rsidP="00F442D7">
      <w:pPr>
        <w:pStyle w:val="a5"/>
        <w:numPr>
          <w:ilvl w:val="0"/>
          <w:numId w:val="51"/>
        </w:numPr>
        <w:spacing w:after="0"/>
        <w:ind w:leftChars="0"/>
        <w:rPr>
          <w:rFonts w:ascii="Arial" w:hAnsi="Arial" w:cs="Arial"/>
        </w:rPr>
      </w:pPr>
      <w:r w:rsidRPr="00F52533">
        <w:rPr>
          <w:rFonts w:ascii="Arial" w:hAnsi="Arial" w:cs="Arial"/>
        </w:rPr>
        <w:t xml:space="preserve">As to VIP automobiles, parking for not more than 20 vehicles is permitted free of charge for the opening day only, Request for VIP Room use and free parking passes shall be prepared correctly and submitted to </w:t>
      </w:r>
      <w:r w:rsidR="00FD50F6" w:rsidRPr="00F52533">
        <w:rPr>
          <w:rFonts w:ascii="Arial" w:hAnsi="Arial" w:cs="Arial"/>
        </w:rPr>
        <w:t>KINTEX</w:t>
      </w:r>
      <w:r w:rsidRPr="00F52533">
        <w:rPr>
          <w:rFonts w:ascii="Arial" w:hAnsi="Arial" w:cs="Arial"/>
        </w:rPr>
        <w:t xml:space="preserve">, seven (7) days prior to lease commencement . </w:t>
      </w:r>
    </w:p>
    <w:p w:rsidR="007B2672" w:rsidRPr="00F52533" w:rsidRDefault="002264EC" w:rsidP="00F442D7">
      <w:pPr>
        <w:pStyle w:val="a5"/>
        <w:numPr>
          <w:ilvl w:val="0"/>
          <w:numId w:val="51"/>
        </w:numPr>
        <w:spacing w:after="0"/>
        <w:ind w:leftChars="0"/>
        <w:rPr>
          <w:rFonts w:ascii="Arial" w:hAnsi="Arial" w:cs="Arial"/>
        </w:rPr>
      </w:pPr>
      <w:r w:rsidRPr="00F52533">
        <w:rPr>
          <w:rFonts w:ascii="Arial" w:hAnsi="Arial" w:cs="Arial"/>
        </w:rPr>
        <w:t xml:space="preserve">Matters not set forth in </w:t>
      </w:r>
      <w:r w:rsidR="00C81810" w:rsidRPr="00F52533">
        <w:rPr>
          <w:rFonts w:ascii="Arial" w:hAnsi="Arial" w:cs="Arial"/>
        </w:rPr>
        <w:t xml:space="preserve">the </w:t>
      </w:r>
      <w:r w:rsidRPr="00F52533">
        <w:rPr>
          <w:rFonts w:ascii="Arial" w:hAnsi="Arial" w:cs="Arial"/>
        </w:rPr>
        <w:t xml:space="preserve">clauses above shall comply with </w:t>
      </w:r>
      <w:r w:rsidR="00C81810" w:rsidRPr="00F52533">
        <w:rPr>
          <w:rFonts w:ascii="Arial" w:hAnsi="Arial" w:cs="Arial"/>
        </w:rPr>
        <w:t xml:space="preserve">the </w:t>
      </w:r>
      <w:r w:rsidR="00FD50F6" w:rsidRPr="00F52533">
        <w:rPr>
          <w:rFonts w:ascii="Arial" w:hAnsi="Arial" w:cs="Arial"/>
        </w:rPr>
        <w:t>KINTEX</w:t>
      </w:r>
      <w:r w:rsidRPr="00F52533">
        <w:rPr>
          <w:rFonts w:ascii="Arial" w:hAnsi="Arial" w:cs="Arial"/>
        </w:rPr>
        <w:t xml:space="preserve"> parking Lot management and Operation </w:t>
      </w:r>
      <w:r w:rsidR="008204BA" w:rsidRPr="00F52533">
        <w:rPr>
          <w:rFonts w:ascii="Arial" w:hAnsi="Arial" w:cs="Arial"/>
        </w:rPr>
        <w:t>Guideline</w:t>
      </w:r>
      <w:r w:rsidR="00C81810" w:rsidRPr="00F52533">
        <w:rPr>
          <w:rFonts w:ascii="Arial" w:hAnsi="Arial" w:cs="Arial"/>
        </w:rPr>
        <w:t>s</w:t>
      </w:r>
      <w:r w:rsidRPr="00F52533">
        <w:rPr>
          <w:rFonts w:ascii="Arial" w:hAnsi="Arial" w:cs="Arial"/>
        </w:rPr>
        <w:t xml:space="preserve">. </w:t>
      </w:r>
    </w:p>
    <w:p w:rsidR="00205D38" w:rsidRPr="00F52533" w:rsidRDefault="00205D38" w:rsidP="00223A31">
      <w:pPr>
        <w:spacing w:after="0"/>
        <w:rPr>
          <w:rFonts w:ascii="Arial" w:hAnsi="Arial" w:cs="Arial"/>
          <w:b/>
        </w:rPr>
      </w:pPr>
    </w:p>
    <w:p w:rsidR="002E1DC3" w:rsidRPr="00F52533" w:rsidRDefault="007F4247" w:rsidP="00223A31">
      <w:pPr>
        <w:spacing w:after="0"/>
        <w:rPr>
          <w:rFonts w:ascii="Arial" w:hAnsi="Arial" w:cs="Arial"/>
        </w:rPr>
      </w:pPr>
      <w:proofErr w:type="gramStart"/>
      <w:r w:rsidRPr="00F52533">
        <w:rPr>
          <w:rFonts w:ascii="Arial" w:hAnsi="Arial" w:cs="Arial"/>
          <w:b/>
        </w:rPr>
        <w:lastRenderedPageBreak/>
        <w:t>Article</w:t>
      </w:r>
      <w:r w:rsidR="00B57CFF" w:rsidRPr="00F52533">
        <w:rPr>
          <w:rFonts w:ascii="Arial" w:hAnsi="Arial" w:cs="Arial"/>
          <w:b/>
        </w:rPr>
        <w:t xml:space="preserve"> </w:t>
      </w:r>
      <w:r w:rsidRPr="00F52533">
        <w:rPr>
          <w:rFonts w:ascii="Arial" w:hAnsi="Arial" w:cs="Arial"/>
          <w:b/>
        </w:rPr>
        <w:t>51.</w:t>
      </w:r>
      <w:proofErr w:type="gramEnd"/>
      <w:r w:rsidRPr="00F52533">
        <w:rPr>
          <w:rFonts w:ascii="Arial" w:hAnsi="Arial" w:cs="Arial"/>
        </w:rPr>
        <w:t xml:space="preserve"> </w:t>
      </w:r>
      <w:r w:rsidR="002E1DC3" w:rsidRPr="00F52533">
        <w:rPr>
          <w:rFonts w:ascii="Arial" w:hAnsi="Arial" w:cs="Arial"/>
        </w:rPr>
        <w:t>(</w:t>
      </w:r>
      <w:r w:rsidR="007B2672" w:rsidRPr="00F52533">
        <w:rPr>
          <w:rFonts w:ascii="Arial" w:hAnsi="Arial" w:cs="Arial"/>
        </w:rPr>
        <w:t xml:space="preserve">Operating </w:t>
      </w:r>
      <w:r w:rsidR="00C81810" w:rsidRPr="00F52533">
        <w:rPr>
          <w:rFonts w:ascii="Arial" w:hAnsi="Arial" w:cs="Arial"/>
        </w:rPr>
        <w:t xml:space="preserve">a </w:t>
      </w:r>
      <w:r w:rsidR="007B2672" w:rsidRPr="00F52533">
        <w:rPr>
          <w:rFonts w:ascii="Arial" w:hAnsi="Arial" w:cs="Arial"/>
        </w:rPr>
        <w:t>Bonded Exhibit</w:t>
      </w:r>
      <w:r w:rsidR="000D6E46">
        <w:rPr>
          <w:rFonts w:ascii="Arial" w:hAnsi="Arial" w:cs="Arial" w:hint="eastAsia"/>
        </w:rPr>
        <w:t>ion</w:t>
      </w:r>
      <w:r w:rsidR="007B2672" w:rsidRPr="00F52533">
        <w:rPr>
          <w:rFonts w:ascii="Arial" w:hAnsi="Arial" w:cs="Arial"/>
        </w:rPr>
        <w:t xml:space="preserve"> Hall</w:t>
      </w:r>
      <w:r w:rsidR="002E1DC3" w:rsidRPr="00F52533">
        <w:rPr>
          <w:rFonts w:ascii="Arial" w:hAnsi="Arial" w:cs="Arial"/>
        </w:rPr>
        <w:t>)</w:t>
      </w:r>
    </w:p>
    <w:p w:rsidR="002E1DC3" w:rsidRPr="00F52533" w:rsidRDefault="007B2672" w:rsidP="00F442D7">
      <w:pPr>
        <w:pStyle w:val="a5"/>
        <w:numPr>
          <w:ilvl w:val="0"/>
          <w:numId w:val="52"/>
        </w:numPr>
        <w:spacing w:after="0"/>
        <w:ind w:leftChars="0"/>
        <w:rPr>
          <w:rFonts w:ascii="Arial" w:hAnsi="Arial" w:cs="Arial"/>
        </w:rPr>
      </w:pPr>
      <w:r w:rsidRPr="00F52533">
        <w:rPr>
          <w:rFonts w:ascii="Arial" w:hAnsi="Arial" w:cs="Arial"/>
        </w:rPr>
        <w:t xml:space="preserve">The Organizer may use the Exhibition Hall for </w:t>
      </w:r>
      <w:r w:rsidR="00C81810" w:rsidRPr="00F52533">
        <w:rPr>
          <w:rFonts w:ascii="Arial" w:hAnsi="Arial" w:cs="Arial"/>
        </w:rPr>
        <w:t xml:space="preserve">the </w:t>
      </w:r>
      <w:r w:rsidRPr="00F52533">
        <w:rPr>
          <w:rFonts w:ascii="Arial" w:hAnsi="Arial" w:cs="Arial"/>
        </w:rPr>
        <w:t xml:space="preserve">operation of </w:t>
      </w:r>
      <w:r w:rsidR="00C81810" w:rsidRPr="00F52533">
        <w:rPr>
          <w:rFonts w:ascii="Arial" w:hAnsi="Arial" w:cs="Arial"/>
        </w:rPr>
        <w:t xml:space="preserve">a </w:t>
      </w:r>
      <w:r w:rsidRPr="00F52533">
        <w:rPr>
          <w:rFonts w:ascii="Arial" w:hAnsi="Arial" w:cs="Arial"/>
        </w:rPr>
        <w:t xml:space="preserve">bonded exhibition hall.  </w:t>
      </w:r>
    </w:p>
    <w:p w:rsidR="007B2672" w:rsidRPr="00F52533" w:rsidRDefault="007B2672" w:rsidP="00F442D7">
      <w:pPr>
        <w:pStyle w:val="a5"/>
        <w:numPr>
          <w:ilvl w:val="0"/>
          <w:numId w:val="52"/>
        </w:numPr>
        <w:spacing w:after="0"/>
        <w:ind w:leftChars="0"/>
        <w:rPr>
          <w:rFonts w:ascii="Arial" w:hAnsi="Arial" w:cs="Arial"/>
        </w:rPr>
      </w:pPr>
      <w:r w:rsidRPr="00F52533">
        <w:rPr>
          <w:rFonts w:ascii="Arial" w:hAnsi="Arial" w:cs="Arial"/>
        </w:rPr>
        <w:t xml:space="preserve">If bonded goods are exhibited, </w:t>
      </w:r>
      <w:r w:rsidR="00C81810" w:rsidRPr="00F52533">
        <w:rPr>
          <w:rFonts w:ascii="Arial" w:hAnsi="Arial" w:cs="Arial"/>
        </w:rPr>
        <w:t>t</w:t>
      </w:r>
      <w:r w:rsidRPr="00F52533">
        <w:rPr>
          <w:rFonts w:ascii="Arial" w:hAnsi="Arial" w:cs="Arial"/>
        </w:rPr>
        <w:t>he User shall comply with the instruction</w:t>
      </w:r>
      <w:r w:rsidR="00C81810" w:rsidRPr="00F52533">
        <w:rPr>
          <w:rFonts w:ascii="Arial" w:hAnsi="Arial" w:cs="Arial"/>
        </w:rPr>
        <w:t xml:space="preserve">s </w:t>
      </w:r>
      <w:r w:rsidRPr="00F52533">
        <w:rPr>
          <w:rFonts w:ascii="Arial" w:hAnsi="Arial" w:cs="Arial"/>
        </w:rPr>
        <w:t xml:space="preserve">of the customs officer or </w:t>
      </w:r>
      <w:r w:rsidR="00FD50F6" w:rsidRPr="00F52533">
        <w:rPr>
          <w:rFonts w:ascii="Arial" w:hAnsi="Arial" w:cs="Arial"/>
        </w:rPr>
        <w:t>KINTEX</w:t>
      </w:r>
      <w:r w:rsidRPr="00F52533">
        <w:rPr>
          <w:rFonts w:ascii="Arial" w:hAnsi="Arial" w:cs="Arial"/>
        </w:rPr>
        <w:t xml:space="preserve"> staff to manage </w:t>
      </w:r>
      <w:r w:rsidR="00C81810" w:rsidRPr="00F52533">
        <w:rPr>
          <w:rFonts w:ascii="Arial" w:hAnsi="Arial" w:cs="Arial"/>
        </w:rPr>
        <w:t xml:space="preserve">such </w:t>
      </w:r>
      <w:r w:rsidRPr="00F52533">
        <w:rPr>
          <w:rFonts w:ascii="Arial" w:hAnsi="Arial" w:cs="Arial"/>
        </w:rPr>
        <w:t>bonded exhibits.</w:t>
      </w:r>
    </w:p>
    <w:p w:rsidR="00205D38" w:rsidRDefault="007B2672" w:rsidP="00721BB3">
      <w:pPr>
        <w:pStyle w:val="a5"/>
        <w:numPr>
          <w:ilvl w:val="0"/>
          <w:numId w:val="52"/>
        </w:numPr>
        <w:spacing w:after="0"/>
        <w:ind w:leftChars="0"/>
        <w:rPr>
          <w:rFonts w:ascii="Arial" w:hAnsi="Arial" w:cs="Arial" w:hint="eastAsia"/>
        </w:rPr>
      </w:pPr>
      <w:r w:rsidRPr="00F52533">
        <w:rPr>
          <w:rFonts w:ascii="Arial" w:hAnsi="Arial" w:cs="Arial"/>
        </w:rPr>
        <w:t xml:space="preserve">The Organizer shall be responsible for </w:t>
      </w:r>
      <w:r w:rsidR="00C81810" w:rsidRPr="00F52533">
        <w:rPr>
          <w:rFonts w:ascii="Arial" w:hAnsi="Arial" w:cs="Arial"/>
        </w:rPr>
        <w:t xml:space="preserve">any </w:t>
      </w:r>
      <w:r w:rsidRPr="00F52533">
        <w:rPr>
          <w:rFonts w:ascii="Arial" w:hAnsi="Arial" w:cs="Arial"/>
        </w:rPr>
        <w:t>administrative procedure</w:t>
      </w:r>
      <w:r w:rsidR="00C81810" w:rsidRPr="00F52533">
        <w:rPr>
          <w:rFonts w:ascii="Arial" w:hAnsi="Arial" w:cs="Arial"/>
        </w:rPr>
        <w:t>s</w:t>
      </w:r>
      <w:r w:rsidRPr="00F52533">
        <w:rPr>
          <w:rFonts w:ascii="Arial" w:hAnsi="Arial" w:cs="Arial"/>
        </w:rPr>
        <w:t>, management and cost</w:t>
      </w:r>
      <w:r w:rsidR="00C81810" w:rsidRPr="00F52533">
        <w:rPr>
          <w:rFonts w:ascii="Arial" w:hAnsi="Arial" w:cs="Arial"/>
        </w:rPr>
        <w:t>s</w:t>
      </w:r>
      <w:r w:rsidRPr="00F52533">
        <w:rPr>
          <w:rFonts w:ascii="Arial" w:hAnsi="Arial" w:cs="Arial"/>
        </w:rPr>
        <w:t xml:space="preserve"> with respect to </w:t>
      </w:r>
      <w:r w:rsidR="00C81810" w:rsidRPr="00F52533">
        <w:rPr>
          <w:rFonts w:ascii="Arial" w:hAnsi="Arial" w:cs="Arial"/>
        </w:rPr>
        <w:t>transport and display of</w:t>
      </w:r>
      <w:r w:rsidRPr="00F52533">
        <w:rPr>
          <w:rFonts w:ascii="Arial" w:hAnsi="Arial" w:cs="Arial"/>
        </w:rPr>
        <w:t xml:space="preserve"> bonded exhibits. </w:t>
      </w:r>
    </w:p>
    <w:p w:rsidR="0057371B" w:rsidRPr="00721BB3" w:rsidRDefault="0057371B" w:rsidP="0057371B">
      <w:pPr>
        <w:pStyle w:val="a5"/>
        <w:spacing w:after="0"/>
        <w:ind w:leftChars="0" w:left="760"/>
        <w:rPr>
          <w:rFonts w:ascii="Arial" w:hAnsi="Arial" w:cs="Arial"/>
        </w:rPr>
      </w:pPr>
    </w:p>
    <w:p w:rsidR="002E1DC3" w:rsidRPr="00F52533" w:rsidRDefault="000D5AFB" w:rsidP="002E1DC3">
      <w:pPr>
        <w:jc w:val="center"/>
        <w:rPr>
          <w:rFonts w:ascii="Arial" w:hAnsi="Arial" w:cs="Arial"/>
          <w:b/>
          <w:sz w:val="28"/>
        </w:rPr>
      </w:pPr>
      <w:r w:rsidRPr="00F52533">
        <w:rPr>
          <w:rFonts w:ascii="Arial" w:hAnsi="Arial" w:cs="Arial"/>
          <w:b/>
          <w:sz w:val="28"/>
        </w:rPr>
        <w:t>Chapter7.</w:t>
      </w:r>
      <w:r w:rsidR="0030470E" w:rsidRPr="00F52533">
        <w:rPr>
          <w:rFonts w:ascii="Arial" w:hAnsi="Arial" w:cs="Arial"/>
          <w:b/>
          <w:sz w:val="28"/>
        </w:rPr>
        <w:t xml:space="preserve"> Construction and Dispute</w:t>
      </w:r>
      <w:r w:rsidR="00C81810" w:rsidRPr="00F52533">
        <w:rPr>
          <w:rFonts w:ascii="Arial" w:hAnsi="Arial" w:cs="Arial"/>
          <w:b/>
          <w:sz w:val="28"/>
        </w:rPr>
        <w:t>s</w:t>
      </w:r>
      <w:r w:rsidR="0030470E" w:rsidRPr="00F52533">
        <w:rPr>
          <w:rFonts w:ascii="Arial" w:hAnsi="Arial" w:cs="Arial"/>
          <w:b/>
          <w:sz w:val="28"/>
        </w:rPr>
        <w:t xml:space="preserve"> </w:t>
      </w: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B57CFF" w:rsidRPr="00F52533">
        <w:rPr>
          <w:rFonts w:ascii="Arial" w:hAnsi="Arial" w:cs="Arial"/>
          <w:b/>
        </w:rPr>
        <w:t xml:space="preserve"> </w:t>
      </w:r>
      <w:r w:rsidRPr="00F52533">
        <w:rPr>
          <w:rFonts w:ascii="Arial" w:hAnsi="Arial" w:cs="Arial"/>
          <w:b/>
        </w:rPr>
        <w:t>52.</w:t>
      </w:r>
      <w:proofErr w:type="gramEnd"/>
      <w:r w:rsidRPr="00F52533">
        <w:rPr>
          <w:rFonts w:ascii="Arial" w:hAnsi="Arial" w:cs="Arial"/>
        </w:rPr>
        <w:t xml:space="preserve"> </w:t>
      </w:r>
      <w:r w:rsidR="002E1DC3" w:rsidRPr="00F52533">
        <w:rPr>
          <w:rFonts w:ascii="Arial" w:hAnsi="Arial" w:cs="Arial"/>
        </w:rPr>
        <w:t>(</w:t>
      </w:r>
      <w:r w:rsidR="0030470E" w:rsidRPr="00F52533">
        <w:rPr>
          <w:rFonts w:ascii="Arial" w:hAnsi="Arial" w:cs="Arial"/>
        </w:rPr>
        <w:t>Construction of Terms</w:t>
      </w:r>
      <w:r w:rsidR="002E1DC3" w:rsidRPr="00F52533">
        <w:rPr>
          <w:rFonts w:ascii="Arial" w:hAnsi="Arial" w:cs="Arial"/>
        </w:rPr>
        <w:t>)</w:t>
      </w:r>
    </w:p>
    <w:p w:rsidR="0051019E" w:rsidRPr="00F52533" w:rsidRDefault="0051019E" w:rsidP="00F442D7">
      <w:pPr>
        <w:pStyle w:val="a5"/>
        <w:numPr>
          <w:ilvl w:val="0"/>
          <w:numId w:val="42"/>
        </w:numPr>
        <w:spacing w:after="0"/>
        <w:ind w:leftChars="0"/>
        <w:rPr>
          <w:rFonts w:ascii="Arial" w:hAnsi="Arial" w:cs="Arial"/>
        </w:rPr>
      </w:pPr>
      <w:r w:rsidRPr="00F52533">
        <w:rPr>
          <w:rFonts w:ascii="Arial" w:hAnsi="Arial" w:cs="Arial"/>
        </w:rPr>
        <w:t>In the event of any inconsistenc</w:t>
      </w:r>
      <w:r w:rsidR="005C3387" w:rsidRPr="00F52533">
        <w:rPr>
          <w:rFonts w:ascii="Arial" w:hAnsi="Arial" w:cs="Arial"/>
        </w:rPr>
        <w:t>ies</w:t>
      </w:r>
      <w:r w:rsidRPr="00F52533">
        <w:rPr>
          <w:rFonts w:ascii="Arial" w:hAnsi="Arial" w:cs="Arial"/>
        </w:rPr>
        <w:t xml:space="preserve"> in </w:t>
      </w:r>
      <w:r w:rsidR="005C3387" w:rsidRPr="00F52533">
        <w:rPr>
          <w:rFonts w:ascii="Arial" w:hAnsi="Arial" w:cs="Arial"/>
        </w:rPr>
        <w:t xml:space="preserve">the </w:t>
      </w:r>
      <w:r w:rsidRPr="00F52533">
        <w:rPr>
          <w:rFonts w:ascii="Arial" w:hAnsi="Arial" w:cs="Arial"/>
        </w:rPr>
        <w:t>construction of the terms in this Guidelin</w:t>
      </w:r>
      <w:r w:rsidR="00263620" w:rsidRPr="00F52533">
        <w:rPr>
          <w:rFonts w:ascii="Arial" w:hAnsi="Arial" w:cs="Arial"/>
        </w:rPr>
        <w:t xml:space="preserve">e or in the contracts executed </w:t>
      </w:r>
      <w:r w:rsidRPr="00F52533">
        <w:rPr>
          <w:rFonts w:ascii="Arial" w:hAnsi="Arial" w:cs="Arial"/>
        </w:rPr>
        <w:t xml:space="preserve">hereunder, </w:t>
      </w:r>
      <w:r w:rsidR="005C3387" w:rsidRPr="00F52533">
        <w:rPr>
          <w:rFonts w:ascii="Arial" w:hAnsi="Arial" w:cs="Arial"/>
        </w:rPr>
        <w:t xml:space="preserve">the </w:t>
      </w:r>
      <w:r w:rsidRPr="00F52533">
        <w:rPr>
          <w:rFonts w:ascii="Arial" w:hAnsi="Arial" w:cs="Arial"/>
        </w:rPr>
        <w:t xml:space="preserve">construction by </w:t>
      </w:r>
      <w:r w:rsidR="00FD50F6" w:rsidRPr="00F52533">
        <w:rPr>
          <w:rFonts w:ascii="Arial" w:hAnsi="Arial" w:cs="Arial"/>
        </w:rPr>
        <w:t>KINTEX</w:t>
      </w:r>
      <w:r w:rsidRPr="00F52533">
        <w:rPr>
          <w:rFonts w:ascii="Arial" w:hAnsi="Arial" w:cs="Arial"/>
        </w:rPr>
        <w:t xml:space="preserve"> shall prevail. </w:t>
      </w:r>
    </w:p>
    <w:p w:rsidR="00A03E96" w:rsidRPr="00F52533" w:rsidRDefault="00A03E96" w:rsidP="00F442D7">
      <w:pPr>
        <w:pStyle w:val="a5"/>
        <w:numPr>
          <w:ilvl w:val="0"/>
          <w:numId w:val="42"/>
        </w:numPr>
        <w:spacing w:after="0"/>
        <w:ind w:leftChars="0"/>
        <w:rPr>
          <w:rFonts w:ascii="Arial" w:hAnsi="Arial" w:cs="Arial"/>
        </w:rPr>
      </w:pPr>
      <w:r w:rsidRPr="00F52533">
        <w:rPr>
          <w:rFonts w:ascii="Arial" w:hAnsi="Arial" w:cs="Arial"/>
        </w:rPr>
        <w:t>Any dispute</w:t>
      </w:r>
      <w:r w:rsidR="005C3387" w:rsidRPr="00F52533">
        <w:rPr>
          <w:rFonts w:ascii="Arial" w:hAnsi="Arial" w:cs="Arial"/>
        </w:rPr>
        <w:t>s</w:t>
      </w:r>
      <w:r w:rsidRPr="00F52533">
        <w:rPr>
          <w:rFonts w:ascii="Arial" w:hAnsi="Arial" w:cs="Arial"/>
        </w:rPr>
        <w:t xml:space="preserve"> arising outside of </w:t>
      </w:r>
      <w:r w:rsidR="005C3387" w:rsidRPr="00F52533">
        <w:rPr>
          <w:rFonts w:ascii="Arial" w:hAnsi="Arial" w:cs="Arial"/>
        </w:rPr>
        <w:t xml:space="preserve">the </w:t>
      </w:r>
      <w:r w:rsidRPr="00F52533">
        <w:rPr>
          <w:rFonts w:ascii="Arial" w:hAnsi="Arial" w:cs="Arial"/>
        </w:rPr>
        <w:t xml:space="preserve">provisions set forth in this Guideline shall be settled primarily </w:t>
      </w:r>
      <w:r w:rsidR="005C3387" w:rsidRPr="00F52533">
        <w:rPr>
          <w:rFonts w:ascii="Arial" w:hAnsi="Arial" w:cs="Arial"/>
        </w:rPr>
        <w:t xml:space="preserve">by the </w:t>
      </w:r>
      <w:r w:rsidRPr="00F52533">
        <w:rPr>
          <w:rFonts w:ascii="Arial" w:hAnsi="Arial" w:cs="Arial"/>
        </w:rPr>
        <w:t>decision</w:t>
      </w:r>
      <w:r w:rsidR="005C3387" w:rsidRPr="00F52533">
        <w:rPr>
          <w:rFonts w:ascii="Arial" w:hAnsi="Arial" w:cs="Arial"/>
        </w:rPr>
        <w:t xml:space="preserve"> of </w:t>
      </w:r>
      <w:r w:rsidR="00FD50F6" w:rsidRPr="00F52533">
        <w:rPr>
          <w:rFonts w:ascii="Arial" w:hAnsi="Arial" w:cs="Arial"/>
        </w:rPr>
        <w:t>KINTEX</w:t>
      </w:r>
      <w:r w:rsidRPr="00F52533">
        <w:rPr>
          <w:rFonts w:ascii="Arial" w:hAnsi="Arial" w:cs="Arial"/>
        </w:rPr>
        <w:t xml:space="preserve">, and secondly </w:t>
      </w:r>
      <w:r w:rsidR="005C3387" w:rsidRPr="00F52533">
        <w:rPr>
          <w:rFonts w:ascii="Arial" w:hAnsi="Arial" w:cs="Arial"/>
        </w:rPr>
        <w:t xml:space="preserve">through </w:t>
      </w:r>
      <w:r w:rsidRPr="00F52533">
        <w:rPr>
          <w:rFonts w:ascii="Arial" w:hAnsi="Arial" w:cs="Arial"/>
        </w:rPr>
        <w:t xml:space="preserve">mutual consultation based on </w:t>
      </w:r>
      <w:r w:rsidR="005C3387" w:rsidRPr="00F52533">
        <w:rPr>
          <w:rFonts w:ascii="Arial" w:hAnsi="Arial" w:cs="Arial"/>
        </w:rPr>
        <w:t xml:space="preserve">the </w:t>
      </w:r>
      <w:r w:rsidRPr="00F52533">
        <w:rPr>
          <w:rFonts w:ascii="Arial" w:hAnsi="Arial" w:cs="Arial"/>
        </w:rPr>
        <w:t>common Guideline</w:t>
      </w:r>
      <w:r w:rsidR="005C3387" w:rsidRPr="00F52533">
        <w:rPr>
          <w:rFonts w:ascii="Arial" w:hAnsi="Arial" w:cs="Arial"/>
        </w:rPr>
        <w:t>s</w:t>
      </w:r>
      <w:r w:rsidRPr="00F52533">
        <w:rPr>
          <w:rFonts w:ascii="Arial" w:hAnsi="Arial" w:cs="Arial"/>
        </w:rPr>
        <w:t xml:space="preserve"> of other </w:t>
      </w:r>
      <w:r w:rsidR="005C3387" w:rsidRPr="00F52533">
        <w:rPr>
          <w:rFonts w:ascii="Arial" w:hAnsi="Arial" w:cs="Arial"/>
        </w:rPr>
        <w:t>Korean E</w:t>
      </w:r>
      <w:r w:rsidRPr="00F52533">
        <w:rPr>
          <w:rFonts w:ascii="Arial" w:hAnsi="Arial" w:cs="Arial"/>
        </w:rPr>
        <w:t xml:space="preserve">xhibition </w:t>
      </w:r>
      <w:r w:rsidR="00B57CFF" w:rsidRPr="00F52533">
        <w:rPr>
          <w:rFonts w:ascii="Arial" w:hAnsi="Arial" w:cs="Arial"/>
        </w:rPr>
        <w:t>Center</w:t>
      </w:r>
      <w:r w:rsidR="005C3387" w:rsidRPr="00F52533">
        <w:rPr>
          <w:rFonts w:ascii="Arial" w:hAnsi="Arial" w:cs="Arial"/>
        </w:rPr>
        <w:t>s</w:t>
      </w:r>
      <w:r w:rsidRPr="00F52533">
        <w:rPr>
          <w:rFonts w:ascii="Arial" w:hAnsi="Arial" w:cs="Arial"/>
        </w:rPr>
        <w:t xml:space="preserve">. </w:t>
      </w:r>
    </w:p>
    <w:p w:rsidR="00205D38" w:rsidRPr="00F52533" w:rsidRDefault="00205D38" w:rsidP="0071133C">
      <w:pPr>
        <w:spacing w:after="0"/>
        <w:rPr>
          <w:rFonts w:ascii="Arial" w:hAnsi="Arial" w:cs="Arial"/>
          <w:b/>
        </w:rPr>
      </w:pPr>
    </w:p>
    <w:p w:rsidR="002E1DC3" w:rsidRPr="00736726" w:rsidRDefault="007F4247" w:rsidP="0071133C">
      <w:pPr>
        <w:spacing w:after="0"/>
        <w:rPr>
          <w:rFonts w:ascii="Arial" w:hAnsi="Arial" w:cs="Arial"/>
          <w:color w:val="000000" w:themeColor="text1"/>
        </w:rPr>
      </w:pPr>
      <w:proofErr w:type="gramStart"/>
      <w:r w:rsidRPr="00736726">
        <w:rPr>
          <w:rFonts w:ascii="Arial" w:hAnsi="Arial" w:cs="Arial"/>
          <w:b/>
          <w:color w:val="000000" w:themeColor="text1"/>
        </w:rPr>
        <w:t>Article</w:t>
      </w:r>
      <w:r w:rsidR="00B57CFF" w:rsidRPr="00736726">
        <w:rPr>
          <w:rFonts w:ascii="Arial" w:hAnsi="Arial" w:cs="Arial"/>
          <w:b/>
          <w:color w:val="000000" w:themeColor="text1"/>
        </w:rPr>
        <w:t xml:space="preserve"> </w:t>
      </w:r>
      <w:r w:rsidRPr="00736726">
        <w:rPr>
          <w:rFonts w:ascii="Arial" w:hAnsi="Arial" w:cs="Arial"/>
          <w:b/>
          <w:color w:val="000000" w:themeColor="text1"/>
        </w:rPr>
        <w:t>53.</w:t>
      </w:r>
      <w:proofErr w:type="gramEnd"/>
      <w:r w:rsidRPr="00736726">
        <w:rPr>
          <w:rFonts w:ascii="Arial" w:hAnsi="Arial" w:cs="Arial"/>
          <w:color w:val="000000" w:themeColor="text1"/>
        </w:rPr>
        <w:t xml:space="preserve"> </w:t>
      </w:r>
      <w:r w:rsidR="002E1DC3" w:rsidRPr="00736726">
        <w:rPr>
          <w:rFonts w:ascii="Arial" w:hAnsi="Arial" w:cs="Arial"/>
          <w:color w:val="000000" w:themeColor="text1"/>
        </w:rPr>
        <w:t>(</w:t>
      </w:r>
      <w:r w:rsidR="005C3387" w:rsidRPr="00736726">
        <w:rPr>
          <w:rFonts w:ascii="Arial" w:hAnsi="Arial" w:cs="Arial"/>
          <w:color w:val="000000" w:themeColor="text1"/>
        </w:rPr>
        <w:t xml:space="preserve">User </w:t>
      </w:r>
      <w:r w:rsidR="00EC4FAF" w:rsidRPr="00736726">
        <w:rPr>
          <w:rFonts w:ascii="Arial" w:hAnsi="Arial" w:cs="Arial"/>
          <w:color w:val="000000" w:themeColor="text1"/>
        </w:rPr>
        <w:t>Indemnification</w:t>
      </w:r>
      <w:r w:rsidR="002E1DC3" w:rsidRPr="00736726">
        <w:rPr>
          <w:rFonts w:ascii="Arial" w:hAnsi="Arial" w:cs="Arial"/>
          <w:color w:val="000000" w:themeColor="text1"/>
        </w:rPr>
        <w:t>)</w:t>
      </w:r>
    </w:p>
    <w:p w:rsidR="008212C1" w:rsidRPr="00736726" w:rsidRDefault="008212C1" w:rsidP="00F442D7">
      <w:pPr>
        <w:pStyle w:val="a5"/>
        <w:numPr>
          <w:ilvl w:val="0"/>
          <w:numId w:val="43"/>
        </w:numPr>
        <w:spacing w:after="0"/>
        <w:ind w:leftChars="0"/>
        <w:rPr>
          <w:rFonts w:ascii="Arial" w:hAnsi="Arial" w:cs="Arial"/>
          <w:color w:val="000000" w:themeColor="text1"/>
          <w:szCs w:val="20"/>
        </w:rPr>
      </w:pPr>
      <w:r w:rsidRPr="00736726">
        <w:rPr>
          <w:rFonts w:ascii="Arial" w:hAnsi="Arial" w:cs="Arial"/>
          <w:color w:val="000000" w:themeColor="text1"/>
          <w:szCs w:val="20"/>
          <w:shd w:val="clear" w:color="auto" w:fill="FDFDFD"/>
        </w:rPr>
        <w:t xml:space="preserve">The </w:t>
      </w:r>
      <w:r w:rsidR="00AF3573" w:rsidRPr="00736726">
        <w:rPr>
          <w:rFonts w:ascii="Arial" w:hAnsi="Arial" w:cs="Arial" w:hint="eastAsia"/>
          <w:color w:val="000000" w:themeColor="text1"/>
          <w:szCs w:val="20"/>
          <w:shd w:val="clear" w:color="auto" w:fill="FDFDFD"/>
        </w:rPr>
        <w:t xml:space="preserve">User </w:t>
      </w:r>
      <w:r w:rsidR="00724764" w:rsidRPr="00736726">
        <w:rPr>
          <w:rFonts w:ascii="Arial" w:hAnsi="Arial" w:cs="Arial" w:hint="eastAsia"/>
          <w:color w:val="000000" w:themeColor="text1"/>
          <w:szCs w:val="20"/>
          <w:shd w:val="clear" w:color="auto" w:fill="FDFDFD"/>
        </w:rPr>
        <w:t>shall be the official of the competent agency for the legitimate management and safe operation of all installations related to the event. Where permission is necessary, it shall be obtained u</w:t>
      </w:r>
      <w:r w:rsidR="00CB0ABC" w:rsidRPr="00736726">
        <w:rPr>
          <w:rFonts w:ascii="Arial" w:hAnsi="Arial" w:cs="Arial" w:hint="eastAsia"/>
          <w:color w:val="000000" w:themeColor="text1"/>
          <w:szCs w:val="20"/>
          <w:shd w:val="clear" w:color="auto" w:fill="FDFDFD"/>
        </w:rPr>
        <w:t>nder the responsibility of t</w:t>
      </w:r>
      <w:r w:rsidR="00D701F3" w:rsidRPr="00736726">
        <w:rPr>
          <w:rFonts w:ascii="Arial" w:hAnsi="Arial" w:cs="Arial" w:hint="eastAsia"/>
          <w:color w:val="000000" w:themeColor="text1"/>
          <w:szCs w:val="20"/>
          <w:shd w:val="clear" w:color="auto" w:fill="FDFDFD"/>
        </w:rPr>
        <w:t xml:space="preserve">he </w:t>
      </w:r>
      <w:r w:rsidR="00AF3573" w:rsidRPr="00736726">
        <w:rPr>
          <w:rFonts w:ascii="Arial" w:hAnsi="Arial" w:cs="Arial" w:hint="eastAsia"/>
          <w:color w:val="000000" w:themeColor="text1"/>
          <w:szCs w:val="20"/>
          <w:shd w:val="clear" w:color="auto" w:fill="FDFDFD"/>
        </w:rPr>
        <w:t>Us</w:t>
      </w:r>
      <w:r w:rsidR="00724764" w:rsidRPr="00736726">
        <w:rPr>
          <w:rFonts w:ascii="Arial" w:hAnsi="Arial" w:cs="Arial" w:hint="eastAsia"/>
          <w:color w:val="000000" w:themeColor="text1"/>
          <w:szCs w:val="20"/>
          <w:shd w:val="clear" w:color="auto" w:fill="FDFDFD"/>
        </w:rPr>
        <w:t xml:space="preserve">er. The </w:t>
      </w:r>
      <w:r w:rsidR="00AF3573" w:rsidRPr="00736726">
        <w:rPr>
          <w:rFonts w:ascii="Arial" w:hAnsi="Arial" w:cs="Arial" w:hint="eastAsia"/>
          <w:color w:val="000000" w:themeColor="text1"/>
          <w:szCs w:val="20"/>
          <w:shd w:val="clear" w:color="auto" w:fill="FDFDFD"/>
        </w:rPr>
        <w:t xml:space="preserve">User </w:t>
      </w:r>
      <w:r w:rsidR="00724764" w:rsidRPr="00736726">
        <w:rPr>
          <w:rFonts w:ascii="Arial" w:hAnsi="Arial" w:cs="Arial" w:hint="eastAsia"/>
          <w:color w:val="000000" w:themeColor="text1"/>
          <w:szCs w:val="20"/>
          <w:shd w:val="clear" w:color="auto" w:fill="FDFDFD"/>
        </w:rPr>
        <w:t>shall be fully responsible for any legal issues that conflict with the above authorization if it occurs.</w:t>
      </w:r>
    </w:p>
    <w:p w:rsidR="008212C1" w:rsidRPr="00736726" w:rsidRDefault="00724764" w:rsidP="00F442D7">
      <w:pPr>
        <w:pStyle w:val="a5"/>
        <w:numPr>
          <w:ilvl w:val="0"/>
          <w:numId w:val="43"/>
        </w:numPr>
        <w:spacing w:after="0"/>
        <w:ind w:leftChars="0"/>
        <w:rPr>
          <w:rFonts w:ascii="Arial" w:hAnsi="Arial" w:cs="Arial"/>
          <w:color w:val="000000" w:themeColor="text1"/>
          <w:szCs w:val="20"/>
        </w:rPr>
      </w:pPr>
      <w:r w:rsidRPr="00736726">
        <w:rPr>
          <w:rFonts w:ascii="Arial" w:hAnsi="Arial" w:cs="Arial"/>
          <w:color w:val="000000" w:themeColor="text1"/>
          <w:szCs w:val="20"/>
          <w:shd w:val="clear" w:color="auto" w:fill="FDFDFD"/>
        </w:rPr>
        <w:t>KINTEX shall not be liable for any accident that occurs directly or indirectly due to the event being conducted by</w:t>
      </w:r>
      <w:r w:rsidR="00CB0ABC" w:rsidRPr="00736726">
        <w:rPr>
          <w:rFonts w:ascii="Arial" w:hAnsi="Arial" w:cs="Arial" w:hint="eastAsia"/>
          <w:color w:val="000000" w:themeColor="text1"/>
          <w:szCs w:val="20"/>
          <w:shd w:val="clear" w:color="auto" w:fill="FDFDFD"/>
        </w:rPr>
        <w:t xml:space="preserve"> t</w:t>
      </w:r>
      <w:r w:rsidR="00AF3573" w:rsidRPr="00736726">
        <w:rPr>
          <w:rFonts w:ascii="Arial" w:hAnsi="Arial" w:cs="Arial" w:hint="eastAsia"/>
          <w:color w:val="000000" w:themeColor="text1"/>
          <w:szCs w:val="20"/>
          <w:shd w:val="clear" w:color="auto" w:fill="FDFDFD"/>
        </w:rPr>
        <w:t>he User</w:t>
      </w:r>
      <w:r w:rsidRPr="00736726">
        <w:rPr>
          <w:rFonts w:ascii="Arial" w:hAnsi="Arial" w:cs="Arial"/>
          <w:color w:val="000000" w:themeColor="text1"/>
          <w:szCs w:val="20"/>
          <w:shd w:val="clear" w:color="auto" w:fill="FDFDFD"/>
        </w:rPr>
        <w:t xml:space="preserve">, and </w:t>
      </w:r>
      <w:r w:rsidR="00CB0ABC" w:rsidRPr="00736726">
        <w:rPr>
          <w:rFonts w:ascii="Arial" w:hAnsi="Arial" w:cs="Arial" w:hint="eastAsia"/>
          <w:color w:val="000000" w:themeColor="text1"/>
          <w:szCs w:val="20"/>
          <w:shd w:val="clear" w:color="auto" w:fill="FDFDFD"/>
        </w:rPr>
        <w:t>t</w:t>
      </w:r>
      <w:r w:rsidRPr="00736726">
        <w:rPr>
          <w:rFonts w:ascii="Arial" w:hAnsi="Arial" w:cs="Arial"/>
          <w:color w:val="000000" w:themeColor="text1"/>
          <w:szCs w:val="20"/>
          <w:shd w:val="clear" w:color="auto" w:fill="FDFDFD"/>
        </w:rPr>
        <w:t xml:space="preserve">he </w:t>
      </w:r>
      <w:r w:rsidR="00AF3573" w:rsidRPr="00736726">
        <w:rPr>
          <w:rFonts w:ascii="Arial" w:hAnsi="Arial" w:cs="Arial" w:hint="eastAsia"/>
          <w:color w:val="000000" w:themeColor="text1"/>
          <w:szCs w:val="20"/>
          <w:shd w:val="clear" w:color="auto" w:fill="FDFDFD"/>
        </w:rPr>
        <w:t xml:space="preserve">User </w:t>
      </w:r>
      <w:r w:rsidRPr="00736726">
        <w:rPr>
          <w:rFonts w:ascii="Arial" w:hAnsi="Arial" w:cs="Arial"/>
          <w:color w:val="000000" w:themeColor="text1"/>
          <w:szCs w:val="20"/>
          <w:shd w:val="clear" w:color="auto" w:fill="FDFDFD"/>
        </w:rPr>
        <w:t>shall take full responsibility for all human, physical and legal damages and compensate for any loss to KINTEX.</w:t>
      </w:r>
    </w:p>
    <w:p w:rsidR="00E746C2" w:rsidRPr="00736726" w:rsidRDefault="00E746C2" w:rsidP="00724764">
      <w:pPr>
        <w:pStyle w:val="a5"/>
        <w:numPr>
          <w:ilvl w:val="0"/>
          <w:numId w:val="43"/>
        </w:numPr>
        <w:spacing w:after="0"/>
        <w:ind w:leftChars="0"/>
        <w:rPr>
          <w:rFonts w:ascii="Arial" w:hAnsi="Arial" w:cs="Arial"/>
          <w:color w:val="000000" w:themeColor="text1"/>
          <w:szCs w:val="20"/>
        </w:rPr>
      </w:pPr>
      <w:r w:rsidRPr="00736726">
        <w:rPr>
          <w:rFonts w:ascii="Arial" w:hAnsi="Arial" w:cs="Arial"/>
          <w:color w:val="000000" w:themeColor="text1"/>
        </w:rPr>
        <w:t xml:space="preserve">The Organizer shall be responsible for underwriting insurance relating to </w:t>
      </w:r>
      <w:r w:rsidR="005C3387" w:rsidRPr="00736726">
        <w:rPr>
          <w:rFonts w:ascii="Arial" w:hAnsi="Arial" w:cs="Arial"/>
          <w:color w:val="000000" w:themeColor="text1"/>
        </w:rPr>
        <w:t xml:space="preserve">the </w:t>
      </w:r>
      <w:r w:rsidRPr="00736726">
        <w:rPr>
          <w:rFonts w:ascii="Arial" w:hAnsi="Arial" w:cs="Arial"/>
          <w:color w:val="000000" w:themeColor="text1"/>
        </w:rPr>
        <w:t xml:space="preserve">exhibition facilities and exhibits during the term of </w:t>
      </w:r>
      <w:r w:rsidR="005C3387" w:rsidRPr="00736726">
        <w:rPr>
          <w:rFonts w:ascii="Arial" w:hAnsi="Arial" w:cs="Arial"/>
          <w:color w:val="000000" w:themeColor="text1"/>
        </w:rPr>
        <w:t xml:space="preserve">the </w:t>
      </w:r>
      <w:r w:rsidR="00D701F3" w:rsidRPr="00736726">
        <w:rPr>
          <w:rFonts w:ascii="Arial" w:hAnsi="Arial" w:cs="Arial"/>
          <w:color w:val="000000" w:themeColor="text1"/>
        </w:rPr>
        <w:t>lease.</w:t>
      </w:r>
    </w:p>
    <w:p w:rsidR="00205D38" w:rsidRPr="00F52533" w:rsidRDefault="00205D38" w:rsidP="00223A31">
      <w:pPr>
        <w:spacing w:after="0"/>
        <w:rPr>
          <w:rFonts w:ascii="Arial" w:hAnsi="Arial" w:cs="Arial"/>
          <w:b/>
        </w:rPr>
      </w:pPr>
    </w:p>
    <w:p w:rsidR="002E1DC3" w:rsidRPr="00F52533" w:rsidRDefault="007F4247" w:rsidP="00223A31">
      <w:pPr>
        <w:spacing w:after="0"/>
        <w:rPr>
          <w:rFonts w:ascii="Arial" w:hAnsi="Arial" w:cs="Arial"/>
        </w:rPr>
      </w:pPr>
      <w:proofErr w:type="gramStart"/>
      <w:r w:rsidRPr="00F52533">
        <w:rPr>
          <w:rFonts w:ascii="Arial" w:hAnsi="Arial" w:cs="Arial"/>
          <w:b/>
        </w:rPr>
        <w:t>Article</w:t>
      </w:r>
      <w:r w:rsidR="00B57CFF" w:rsidRPr="00F52533">
        <w:rPr>
          <w:rFonts w:ascii="Arial" w:hAnsi="Arial" w:cs="Arial"/>
          <w:b/>
        </w:rPr>
        <w:t xml:space="preserve"> </w:t>
      </w:r>
      <w:r w:rsidRPr="00F52533">
        <w:rPr>
          <w:rFonts w:ascii="Arial" w:hAnsi="Arial" w:cs="Arial"/>
          <w:b/>
        </w:rPr>
        <w:t>54.</w:t>
      </w:r>
      <w:proofErr w:type="gramEnd"/>
      <w:r w:rsidRPr="00F52533">
        <w:rPr>
          <w:rFonts w:ascii="Arial" w:hAnsi="Arial" w:cs="Arial"/>
        </w:rPr>
        <w:t xml:space="preserve"> </w:t>
      </w:r>
      <w:r w:rsidR="002E1DC3" w:rsidRPr="00F52533">
        <w:rPr>
          <w:rFonts w:ascii="Arial" w:hAnsi="Arial" w:cs="Arial"/>
        </w:rPr>
        <w:t>(</w:t>
      </w:r>
      <w:r w:rsidR="00E746C2" w:rsidRPr="00F52533">
        <w:rPr>
          <w:rFonts w:ascii="Arial" w:hAnsi="Arial" w:cs="Arial"/>
        </w:rPr>
        <w:t>Force</w:t>
      </w:r>
      <w:r w:rsidR="005C3387" w:rsidRPr="00F52533">
        <w:rPr>
          <w:rFonts w:ascii="Arial" w:hAnsi="Arial" w:cs="Arial"/>
        </w:rPr>
        <w:t>s</w:t>
      </w:r>
      <w:r w:rsidR="00E746C2" w:rsidRPr="00F52533">
        <w:rPr>
          <w:rFonts w:ascii="Arial" w:hAnsi="Arial" w:cs="Arial"/>
        </w:rPr>
        <w:t xml:space="preserve"> majeure and indemnification</w:t>
      </w:r>
      <w:r w:rsidR="002E1DC3" w:rsidRPr="00F52533">
        <w:rPr>
          <w:rFonts w:ascii="Arial" w:hAnsi="Arial" w:cs="Arial"/>
        </w:rPr>
        <w:t>)</w:t>
      </w:r>
    </w:p>
    <w:p w:rsidR="00EC4FAF" w:rsidRPr="00F52533" w:rsidRDefault="00FD50F6" w:rsidP="00F442D7">
      <w:pPr>
        <w:pStyle w:val="a5"/>
        <w:numPr>
          <w:ilvl w:val="0"/>
          <w:numId w:val="44"/>
        </w:numPr>
        <w:spacing w:after="0"/>
        <w:ind w:leftChars="0"/>
        <w:rPr>
          <w:rFonts w:ascii="Arial" w:hAnsi="Arial" w:cs="Arial"/>
        </w:rPr>
      </w:pPr>
      <w:r w:rsidRPr="00F52533">
        <w:rPr>
          <w:rFonts w:ascii="Arial" w:hAnsi="Arial" w:cs="Arial"/>
        </w:rPr>
        <w:t>KINTEX</w:t>
      </w:r>
      <w:r w:rsidR="00EC4FAF" w:rsidRPr="00F52533">
        <w:rPr>
          <w:rFonts w:ascii="Arial" w:hAnsi="Arial" w:cs="Arial"/>
        </w:rPr>
        <w:t xml:space="preserve"> shall not be liable for any </w:t>
      </w:r>
      <w:r w:rsidR="005C3387" w:rsidRPr="00F52533">
        <w:rPr>
          <w:rFonts w:ascii="Arial" w:hAnsi="Arial" w:cs="Arial"/>
        </w:rPr>
        <w:t xml:space="preserve">User </w:t>
      </w:r>
      <w:r w:rsidR="00EC4FAF" w:rsidRPr="00F52533">
        <w:rPr>
          <w:rFonts w:ascii="Arial" w:hAnsi="Arial" w:cs="Arial"/>
        </w:rPr>
        <w:t>property loss</w:t>
      </w:r>
      <w:r w:rsidR="005C3387" w:rsidRPr="00F52533">
        <w:rPr>
          <w:rFonts w:ascii="Arial" w:hAnsi="Arial" w:cs="Arial"/>
        </w:rPr>
        <w:t>es</w:t>
      </w:r>
      <w:r w:rsidR="00EC4FAF" w:rsidRPr="00F52533">
        <w:rPr>
          <w:rFonts w:ascii="Arial" w:hAnsi="Arial" w:cs="Arial"/>
        </w:rPr>
        <w:t xml:space="preserve"> caused by Acts of God, disaster, war, changes in governmental policies or other force</w:t>
      </w:r>
      <w:r w:rsidR="005C3387" w:rsidRPr="00F52533">
        <w:rPr>
          <w:rFonts w:ascii="Arial" w:hAnsi="Arial" w:cs="Arial"/>
        </w:rPr>
        <w:t>s</w:t>
      </w:r>
      <w:r w:rsidR="00EC4FAF" w:rsidRPr="00F52533">
        <w:rPr>
          <w:rFonts w:ascii="Arial" w:hAnsi="Arial" w:cs="Arial"/>
        </w:rPr>
        <w:t xml:space="preserve"> majeure. </w:t>
      </w:r>
    </w:p>
    <w:p w:rsidR="002E1DC3" w:rsidRPr="00F52533" w:rsidRDefault="00FD50F6" w:rsidP="00F442D7">
      <w:pPr>
        <w:pStyle w:val="a5"/>
        <w:numPr>
          <w:ilvl w:val="0"/>
          <w:numId w:val="44"/>
        </w:numPr>
        <w:spacing w:after="0"/>
        <w:ind w:leftChars="0"/>
        <w:rPr>
          <w:rFonts w:ascii="Arial" w:hAnsi="Arial" w:cs="Arial"/>
        </w:rPr>
      </w:pPr>
      <w:r w:rsidRPr="00F52533">
        <w:rPr>
          <w:rFonts w:ascii="Arial" w:hAnsi="Arial" w:cs="Arial"/>
        </w:rPr>
        <w:t>KINTEX</w:t>
      </w:r>
      <w:r w:rsidR="00EC4FAF" w:rsidRPr="00F52533">
        <w:rPr>
          <w:rFonts w:ascii="Arial" w:hAnsi="Arial" w:cs="Arial"/>
        </w:rPr>
        <w:t xml:space="preserve"> shall not be liable for any </w:t>
      </w:r>
      <w:r w:rsidR="005C3387" w:rsidRPr="00F52533">
        <w:rPr>
          <w:rFonts w:ascii="Arial" w:hAnsi="Arial" w:cs="Arial"/>
        </w:rPr>
        <w:t xml:space="preserve">User </w:t>
      </w:r>
      <w:r w:rsidR="00EC4FAF" w:rsidRPr="00F52533">
        <w:rPr>
          <w:rFonts w:ascii="Arial" w:hAnsi="Arial" w:cs="Arial"/>
        </w:rPr>
        <w:t>loss</w:t>
      </w:r>
      <w:r w:rsidR="005C3387" w:rsidRPr="00F52533">
        <w:rPr>
          <w:rFonts w:ascii="Arial" w:hAnsi="Arial" w:cs="Arial"/>
        </w:rPr>
        <w:t>es</w:t>
      </w:r>
      <w:r w:rsidR="00EC4FAF" w:rsidRPr="00F52533">
        <w:rPr>
          <w:rFonts w:ascii="Arial" w:hAnsi="Arial" w:cs="Arial"/>
        </w:rPr>
        <w:t xml:space="preserve"> caused by fire, theft, loss or other accident</w:t>
      </w:r>
      <w:r w:rsidR="005C3387" w:rsidRPr="00F52533">
        <w:rPr>
          <w:rFonts w:ascii="Arial" w:hAnsi="Arial" w:cs="Arial"/>
        </w:rPr>
        <w:t>s</w:t>
      </w:r>
      <w:r w:rsidR="00EC4FAF" w:rsidRPr="00F52533">
        <w:rPr>
          <w:rFonts w:ascii="Arial" w:hAnsi="Arial" w:cs="Arial"/>
        </w:rPr>
        <w:t xml:space="preserve"> in the Exhibition Hall</w:t>
      </w:r>
      <w:r w:rsidR="002E1DC3" w:rsidRPr="00F52533">
        <w:rPr>
          <w:rFonts w:ascii="Arial" w:hAnsi="Arial" w:cs="Arial"/>
        </w:rPr>
        <w:t>.</w:t>
      </w:r>
    </w:p>
    <w:p w:rsidR="00205D38" w:rsidRPr="00F52533" w:rsidRDefault="00205D38" w:rsidP="002E1DC3">
      <w:pPr>
        <w:spacing w:after="0"/>
        <w:rPr>
          <w:rFonts w:ascii="Arial" w:hAnsi="Arial" w:cs="Arial"/>
          <w:b/>
        </w:rPr>
      </w:pPr>
    </w:p>
    <w:p w:rsidR="002E1DC3" w:rsidRPr="00F52533" w:rsidRDefault="007F4247" w:rsidP="002E1DC3">
      <w:pPr>
        <w:spacing w:after="0"/>
        <w:rPr>
          <w:rFonts w:ascii="Arial" w:hAnsi="Arial" w:cs="Arial"/>
        </w:rPr>
      </w:pPr>
      <w:proofErr w:type="gramStart"/>
      <w:r w:rsidRPr="00F52533">
        <w:rPr>
          <w:rFonts w:ascii="Arial" w:hAnsi="Arial" w:cs="Arial"/>
          <w:b/>
        </w:rPr>
        <w:t>Article</w:t>
      </w:r>
      <w:r w:rsidR="00B57CFF" w:rsidRPr="00F52533">
        <w:rPr>
          <w:rFonts w:ascii="Arial" w:hAnsi="Arial" w:cs="Arial"/>
          <w:b/>
        </w:rPr>
        <w:t xml:space="preserve"> </w:t>
      </w:r>
      <w:r w:rsidRPr="00F52533">
        <w:rPr>
          <w:rFonts w:ascii="Arial" w:hAnsi="Arial" w:cs="Arial"/>
          <w:b/>
        </w:rPr>
        <w:t>55.</w:t>
      </w:r>
      <w:proofErr w:type="gramEnd"/>
      <w:r w:rsidRPr="00F52533">
        <w:rPr>
          <w:rFonts w:ascii="Arial" w:hAnsi="Arial" w:cs="Arial"/>
        </w:rPr>
        <w:t xml:space="preserve"> </w:t>
      </w:r>
      <w:r w:rsidR="002E1DC3" w:rsidRPr="00F52533">
        <w:rPr>
          <w:rFonts w:ascii="Arial" w:hAnsi="Arial" w:cs="Arial"/>
        </w:rPr>
        <w:t>(</w:t>
      </w:r>
      <w:r w:rsidR="00EC4FAF" w:rsidRPr="00F52533">
        <w:rPr>
          <w:rFonts w:ascii="Arial" w:hAnsi="Arial" w:cs="Arial"/>
        </w:rPr>
        <w:t>Dispute settlement</w:t>
      </w:r>
      <w:r w:rsidR="002E1DC3" w:rsidRPr="00F52533">
        <w:rPr>
          <w:rFonts w:ascii="Arial" w:hAnsi="Arial" w:cs="Arial"/>
        </w:rPr>
        <w:t>)</w:t>
      </w:r>
    </w:p>
    <w:p w:rsidR="00192451" w:rsidRPr="00F52533" w:rsidRDefault="005C3387" w:rsidP="00F442D7">
      <w:pPr>
        <w:pStyle w:val="a5"/>
        <w:numPr>
          <w:ilvl w:val="0"/>
          <w:numId w:val="45"/>
        </w:numPr>
        <w:spacing w:after="0"/>
        <w:ind w:leftChars="0"/>
        <w:rPr>
          <w:rFonts w:ascii="Arial" w:hAnsi="Arial" w:cs="Arial"/>
        </w:rPr>
      </w:pPr>
      <w:r w:rsidRPr="00F52533">
        <w:rPr>
          <w:rFonts w:ascii="Arial" w:hAnsi="Arial" w:cs="Arial"/>
        </w:rPr>
        <w:t xml:space="preserve">These </w:t>
      </w:r>
      <w:r w:rsidR="00EC4FAF" w:rsidRPr="00F52533">
        <w:rPr>
          <w:rFonts w:ascii="Arial" w:hAnsi="Arial" w:cs="Arial"/>
        </w:rPr>
        <w:t>Guideline</w:t>
      </w:r>
      <w:r w:rsidRPr="00F52533">
        <w:rPr>
          <w:rFonts w:ascii="Arial" w:hAnsi="Arial" w:cs="Arial"/>
        </w:rPr>
        <w:t>s</w:t>
      </w:r>
      <w:r w:rsidR="00EC4FAF" w:rsidRPr="00F52533">
        <w:rPr>
          <w:rFonts w:ascii="Arial" w:hAnsi="Arial" w:cs="Arial"/>
        </w:rPr>
        <w:t xml:space="preserve"> shall be construed and governed by the laws of the Republic of Korea. </w:t>
      </w:r>
    </w:p>
    <w:p w:rsidR="003B3A1A" w:rsidRPr="00F52533" w:rsidRDefault="00192451" w:rsidP="0071133C">
      <w:pPr>
        <w:pStyle w:val="a5"/>
        <w:numPr>
          <w:ilvl w:val="0"/>
          <w:numId w:val="45"/>
        </w:numPr>
        <w:spacing w:after="0"/>
        <w:ind w:leftChars="0"/>
        <w:rPr>
          <w:rFonts w:ascii="Arial" w:hAnsi="Arial" w:cs="Arial"/>
        </w:rPr>
      </w:pPr>
      <w:r w:rsidRPr="00F52533">
        <w:rPr>
          <w:rFonts w:ascii="Arial" w:hAnsi="Arial" w:cs="Arial"/>
        </w:rPr>
        <w:t xml:space="preserve">Any dispute between </w:t>
      </w:r>
      <w:r w:rsidR="00FD50F6" w:rsidRPr="00F52533">
        <w:rPr>
          <w:rFonts w:ascii="Arial" w:hAnsi="Arial" w:cs="Arial"/>
        </w:rPr>
        <w:t>KINTEX</w:t>
      </w:r>
      <w:r w:rsidRPr="00F52533">
        <w:rPr>
          <w:rFonts w:ascii="Arial" w:hAnsi="Arial" w:cs="Arial"/>
        </w:rPr>
        <w:t xml:space="preserve"> and the User arising out of </w:t>
      </w:r>
      <w:r w:rsidR="005C3387" w:rsidRPr="00F52533">
        <w:rPr>
          <w:rFonts w:ascii="Arial" w:hAnsi="Arial" w:cs="Arial"/>
        </w:rPr>
        <w:t xml:space="preserve">these </w:t>
      </w:r>
      <w:r w:rsidR="008204BA" w:rsidRPr="00F52533">
        <w:rPr>
          <w:rFonts w:ascii="Arial" w:hAnsi="Arial" w:cs="Arial"/>
        </w:rPr>
        <w:t>Guideline</w:t>
      </w:r>
      <w:r w:rsidR="005C3387" w:rsidRPr="00F52533">
        <w:rPr>
          <w:rFonts w:ascii="Arial" w:hAnsi="Arial" w:cs="Arial"/>
        </w:rPr>
        <w:t>s</w:t>
      </w:r>
      <w:r w:rsidRPr="00F52533">
        <w:rPr>
          <w:rFonts w:ascii="Arial" w:hAnsi="Arial" w:cs="Arial"/>
        </w:rPr>
        <w:t xml:space="preserve"> shall be settled by arbitration </w:t>
      </w:r>
      <w:r w:rsidR="005C3387" w:rsidRPr="00F52533">
        <w:rPr>
          <w:rFonts w:ascii="Arial" w:hAnsi="Arial" w:cs="Arial"/>
        </w:rPr>
        <w:t xml:space="preserve">through </w:t>
      </w:r>
      <w:r w:rsidRPr="00F52533">
        <w:rPr>
          <w:rFonts w:ascii="Arial" w:hAnsi="Arial" w:cs="Arial"/>
        </w:rPr>
        <w:t xml:space="preserve">the Korean Commercial Arbitration Board in Seoul. </w:t>
      </w:r>
      <w:r w:rsidR="005C3387" w:rsidRPr="00F52533">
        <w:rPr>
          <w:rFonts w:ascii="Arial" w:hAnsi="Arial" w:cs="Arial"/>
        </w:rPr>
        <w:t xml:space="preserve">Any </w:t>
      </w:r>
      <w:r w:rsidRPr="00F52533">
        <w:rPr>
          <w:rFonts w:ascii="Arial" w:hAnsi="Arial" w:cs="Arial"/>
        </w:rPr>
        <w:t xml:space="preserve">award rendered by the arbitrators shall be final and binding upon both </w:t>
      </w:r>
      <w:r w:rsidR="00FD50F6" w:rsidRPr="00F52533">
        <w:rPr>
          <w:rFonts w:ascii="Arial" w:hAnsi="Arial" w:cs="Arial"/>
        </w:rPr>
        <w:t>KINTEX</w:t>
      </w:r>
      <w:r w:rsidRPr="00F52533">
        <w:rPr>
          <w:rFonts w:ascii="Arial" w:hAnsi="Arial" w:cs="Arial"/>
        </w:rPr>
        <w:t xml:space="preserve"> and the User. </w:t>
      </w:r>
    </w:p>
    <w:p w:rsidR="0071133C" w:rsidRPr="00736726" w:rsidRDefault="0071133C" w:rsidP="0071133C">
      <w:pPr>
        <w:pStyle w:val="a5"/>
        <w:spacing w:after="0"/>
        <w:ind w:leftChars="0" w:left="760"/>
        <w:rPr>
          <w:rFonts w:ascii="Arial" w:hAnsi="Arial" w:cs="Arial"/>
          <w:b/>
          <w:color w:val="000000" w:themeColor="text1"/>
          <w:sz w:val="28"/>
        </w:rPr>
      </w:pPr>
    </w:p>
    <w:p w:rsidR="002E1DC3" w:rsidRPr="00736726" w:rsidRDefault="007F4247" w:rsidP="00205D38">
      <w:pPr>
        <w:pStyle w:val="a5"/>
        <w:spacing w:after="0"/>
        <w:ind w:leftChars="0" w:left="0"/>
        <w:jc w:val="center"/>
        <w:rPr>
          <w:rFonts w:ascii="Arial" w:hAnsi="Arial" w:cs="Arial"/>
          <w:b/>
          <w:color w:val="000000" w:themeColor="text1"/>
          <w:sz w:val="28"/>
        </w:rPr>
      </w:pPr>
      <w:r w:rsidRPr="00736726">
        <w:rPr>
          <w:rFonts w:ascii="Arial" w:hAnsi="Arial" w:cs="Arial"/>
          <w:b/>
          <w:color w:val="000000" w:themeColor="text1"/>
          <w:sz w:val="28"/>
        </w:rPr>
        <w:t>Addendum</w:t>
      </w:r>
    </w:p>
    <w:p w:rsidR="002E1DC3" w:rsidRPr="00736726" w:rsidRDefault="002E1DC3" w:rsidP="002E1DC3">
      <w:pPr>
        <w:spacing w:after="0"/>
        <w:rPr>
          <w:rFonts w:ascii="Arial" w:hAnsi="Arial" w:cs="Arial"/>
          <w:color w:val="000000" w:themeColor="text1"/>
        </w:rPr>
      </w:pPr>
      <w:r w:rsidRPr="00736726">
        <w:rPr>
          <w:rFonts w:ascii="Arial" w:hAnsi="Arial" w:cs="Arial"/>
          <w:color w:val="000000" w:themeColor="text1"/>
        </w:rPr>
        <w:t>1. (</w:t>
      </w:r>
      <w:r w:rsidR="0030470E" w:rsidRPr="00736726">
        <w:rPr>
          <w:rFonts w:ascii="Arial" w:hAnsi="Arial" w:cs="Arial"/>
          <w:color w:val="000000" w:themeColor="text1"/>
        </w:rPr>
        <w:t>Relevant Forms</w:t>
      </w:r>
      <w:r w:rsidRPr="00736726">
        <w:rPr>
          <w:rFonts w:ascii="Arial" w:hAnsi="Arial" w:cs="Arial"/>
          <w:color w:val="000000" w:themeColor="text1"/>
        </w:rPr>
        <w:t xml:space="preserve">) </w:t>
      </w:r>
      <w:r w:rsidR="0030470E" w:rsidRPr="00736726">
        <w:rPr>
          <w:rFonts w:ascii="Arial" w:hAnsi="Arial" w:cs="Arial"/>
          <w:color w:val="000000" w:themeColor="text1"/>
        </w:rPr>
        <w:t>All application form</w:t>
      </w:r>
      <w:r w:rsidR="0051019E" w:rsidRPr="00736726">
        <w:rPr>
          <w:rFonts w:ascii="Arial" w:hAnsi="Arial" w:cs="Arial"/>
          <w:color w:val="000000" w:themeColor="text1"/>
        </w:rPr>
        <w:t>s</w:t>
      </w:r>
      <w:r w:rsidR="0030470E" w:rsidRPr="00736726">
        <w:rPr>
          <w:rFonts w:ascii="Arial" w:hAnsi="Arial" w:cs="Arial"/>
          <w:color w:val="000000" w:themeColor="text1"/>
        </w:rPr>
        <w:t xml:space="preserve"> or related documents set forth in </w:t>
      </w:r>
      <w:r w:rsidR="005C3387" w:rsidRPr="00736726">
        <w:rPr>
          <w:rFonts w:ascii="Arial" w:hAnsi="Arial" w:cs="Arial"/>
          <w:color w:val="000000" w:themeColor="text1"/>
        </w:rPr>
        <w:t xml:space="preserve">these </w:t>
      </w:r>
      <w:r w:rsidR="00383180" w:rsidRPr="00736726">
        <w:rPr>
          <w:rFonts w:ascii="Arial" w:hAnsi="Arial" w:cs="Arial" w:hint="eastAsia"/>
          <w:color w:val="000000" w:themeColor="text1"/>
        </w:rPr>
        <w:t>Rules &amp; Regulations</w:t>
      </w:r>
      <w:r w:rsidR="0030470E" w:rsidRPr="00736726">
        <w:rPr>
          <w:rFonts w:ascii="Arial" w:hAnsi="Arial" w:cs="Arial"/>
          <w:color w:val="000000" w:themeColor="text1"/>
        </w:rPr>
        <w:t xml:space="preserve"> may be downloaded from </w:t>
      </w:r>
      <w:r w:rsidR="005C3387" w:rsidRPr="00736726">
        <w:rPr>
          <w:rFonts w:ascii="Arial" w:hAnsi="Arial" w:cs="Arial"/>
          <w:color w:val="000000" w:themeColor="text1"/>
        </w:rPr>
        <w:t xml:space="preserve">the </w:t>
      </w:r>
      <w:r w:rsidR="00FD50F6" w:rsidRPr="00736726">
        <w:rPr>
          <w:rFonts w:ascii="Arial" w:hAnsi="Arial" w:cs="Arial"/>
          <w:color w:val="000000" w:themeColor="text1"/>
        </w:rPr>
        <w:t>KINTEX</w:t>
      </w:r>
      <w:r w:rsidR="0051019E" w:rsidRPr="00736726">
        <w:rPr>
          <w:rFonts w:ascii="Arial" w:hAnsi="Arial" w:cs="Arial"/>
          <w:color w:val="000000" w:themeColor="text1"/>
        </w:rPr>
        <w:t xml:space="preserve"> website (http://www.</w:t>
      </w:r>
      <w:r w:rsidR="00FD50F6" w:rsidRPr="00736726">
        <w:rPr>
          <w:rFonts w:ascii="Arial" w:hAnsi="Arial" w:cs="Arial"/>
          <w:color w:val="000000" w:themeColor="text1"/>
        </w:rPr>
        <w:t>KINTEX</w:t>
      </w:r>
      <w:r w:rsidR="0051019E" w:rsidRPr="00736726">
        <w:rPr>
          <w:rFonts w:ascii="Arial" w:hAnsi="Arial" w:cs="Arial"/>
          <w:color w:val="000000" w:themeColor="text1"/>
        </w:rPr>
        <w:t xml:space="preserve">.com). </w:t>
      </w:r>
    </w:p>
    <w:p w:rsidR="00084FF3" w:rsidRPr="00736726" w:rsidRDefault="002E1DC3" w:rsidP="002E1DC3">
      <w:pPr>
        <w:spacing w:after="0"/>
        <w:rPr>
          <w:rFonts w:ascii="Arial" w:hAnsi="Arial" w:cs="Arial"/>
          <w:color w:val="000000" w:themeColor="text1"/>
        </w:rPr>
      </w:pPr>
      <w:r w:rsidRPr="00736726">
        <w:rPr>
          <w:rFonts w:ascii="Arial" w:hAnsi="Arial" w:cs="Arial"/>
          <w:color w:val="000000" w:themeColor="text1"/>
        </w:rPr>
        <w:t>2. (</w:t>
      </w:r>
      <w:r w:rsidR="0030470E" w:rsidRPr="00736726">
        <w:rPr>
          <w:rFonts w:ascii="Arial" w:hAnsi="Arial" w:cs="Arial"/>
          <w:color w:val="000000" w:themeColor="text1"/>
        </w:rPr>
        <w:t>Effective Date</w:t>
      </w:r>
      <w:r w:rsidRPr="00736726">
        <w:rPr>
          <w:rFonts w:ascii="Arial" w:hAnsi="Arial" w:cs="Arial"/>
          <w:color w:val="000000" w:themeColor="text1"/>
        </w:rPr>
        <w:t xml:space="preserve">) </w:t>
      </w:r>
      <w:r w:rsidR="005C3387" w:rsidRPr="00736726">
        <w:rPr>
          <w:rFonts w:ascii="Arial" w:hAnsi="Arial" w:cs="Arial"/>
          <w:color w:val="000000" w:themeColor="text1"/>
        </w:rPr>
        <w:t xml:space="preserve">These </w:t>
      </w:r>
      <w:r w:rsidR="007A6513" w:rsidRPr="00736726">
        <w:rPr>
          <w:rFonts w:ascii="Arial" w:hAnsi="Arial" w:cs="Arial" w:hint="eastAsia"/>
          <w:color w:val="000000" w:themeColor="text1"/>
        </w:rPr>
        <w:t>Rules &amp; Regulations</w:t>
      </w:r>
      <w:r w:rsidR="0030470E" w:rsidRPr="00736726">
        <w:rPr>
          <w:rFonts w:ascii="Arial" w:hAnsi="Arial" w:cs="Arial"/>
          <w:color w:val="000000" w:themeColor="text1"/>
        </w:rPr>
        <w:t xml:space="preserve"> </w:t>
      </w:r>
      <w:r w:rsidR="00721BB3" w:rsidRPr="00736726">
        <w:rPr>
          <w:rFonts w:ascii="Arial" w:hAnsi="Arial" w:cs="Arial"/>
          <w:color w:val="000000" w:themeColor="text1"/>
        </w:rPr>
        <w:t xml:space="preserve">shall enter into force as of </w:t>
      </w:r>
      <w:r w:rsidR="00721BB3" w:rsidRPr="00736726">
        <w:rPr>
          <w:rFonts w:ascii="Arial" w:hAnsi="Arial" w:cs="Arial" w:hint="eastAsia"/>
          <w:color w:val="000000" w:themeColor="text1"/>
        </w:rPr>
        <w:t>Jul</w:t>
      </w:r>
      <w:r w:rsidR="00B57CFF" w:rsidRPr="00736726">
        <w:rPr>
          <w:rFonts w:ascii="Arial" w:hAnsi="Arial" w:cs="Arial"/>
          <w:color w:val="000000" w:themeColor="text1"/>
        </w:rPr>
        <w:t>.</w:t>
      </w:r>
      <w:r w:rsidR="00721BB3" w:rsidRPr="00736726">
        <w:rPr>
          <w:rFonts w:ascii="Arial" w:hAnsi="Arial" w:cs="Arial"/>
          <w:color w:val="000000" w:themeColor="text1"/>
        </w:rPr>
        <w:t xml:space="preserve"> </w:t>
      </w:r>
      <w:r w:rsidR="00CB0ABC" w:rsidRPr="00736726">
        <w:rPr>
          <w:rFonts w:ascii="Arial" w:hAnsi="Arial" w:cs="Arial" w:hint="eastAsia"/>
          <w:color w:val="000000" w:themeColor="text1"/>
        </w:rPr>
        <w:t>21</w:t>
      </w:r>
      <w:r w:rsidR="00CB0ABC" w:rsidRPr="00736726">
        <w:rPr>
          <w:rFonts w:ascii="Arial" w:hAnsi="Arial" w:cs="Arial" w:hint="eastAsia"/>
          <w:color w:val="000000" w:themeColor="text1"/>
          <w:vertAlign w:val="superscript"/>
        </w:rPr>
        <w:t>st</w:t>
      </w:r>
      <w:r w:rsidR="005C3387" w:rsidRPr="00736726">
        <w:rPr>
          <w:rFonts w:ascii="Arial" w:hAnsi="Arial" w:cs="Arial"/>
          <w:color w:val="000000" w:themeColor="text1"/>
        </w:rPr>
        <w:t xml:space="preserve">, </w:t>
      </w:r>
      <w:r w:rsidR="00721BB3" w:rsidRPr="00736726">
        <w:rPr>
          <w:rFonts w:ascii="Arial" w:hAnsi="Arial" w:cs="Arial"/>
          <w:color w:val="000000" w:themeColor="text1"/>
        </w:rPr>
        <w:t>20</w:t>
      </w:r>
      <w:r w:rsidR="0030470E" w:rsidRPr="00736726">
        <w:rPr>
          <w:rFonts w:ascii="Arial" w:hAnsi="Arial" w:cs="Arial"/>
          <w:color w:val="000000" w:themeColor="text1"/>
        </w:rPr>
        <w:t>2</w:t>
      </w:r>
      <w:r w:rsidR="00721BB3" w:rsidRPr="00736726">
        <w:rPr>
          <w:rFonts w:ascii="Arial" w:hAnsi="Arial" w:cs="Arial" w:hint="eastAsia"/>
          <w:color w:val="000000" w:themeColor="text1"/>
        </w:rPr>
        <w:t>1</w:t>
      </w:r>
      <w:r w:rsidR="005C3387" w:rsidRPr="00736726">
        <w:rPr>
          <w:rFonts w:ascii="Arial" w:hAnsi="Arial" w:cs="Arial"/>
          <w:color w:val="000000" w:themeColor="text1"/>
        </w:rPr>
        <w:t>.</w:t>
      </w:r>
    </w:p>
    <w:sectPr w:rsidR="00084FF3" w:rsidRPr="00736726" w:rsidSect="008037E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84" w:rsidRDefault="00113A84" w:rsidP="002E1DC3">
      <w:pPr>
        <w:spacing w:after="0" w:line="240" w:lineRule="auto"/>
      </w:pPr>
      <w:r>
        <w:separator/>
      </w:r>
    </w:p>
  </w:endnote>
  <w:endnote w:type="continuationSeparator" w:id="0">
    <w:p w:rsidR="00113A84" w:rsidRDefault="00113A84" w:rsidP="002E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84" w:rsidRDefault="00113A84" w:rsidP="002E1DC3">
      <w:pPr>
        <w:spacing w:after="0" w:line="240" w:lineRule="auto"/>
      </w:pPr>
      <w:r>
        <w:separator/>
      </w:r>
    </w:p>
  </w:footnote>
  <w:footnote w:type="continuationSeparator" w:id="0">
    <w:p w:rsidR="00113A84" w:rsidRDefault="00113A84" w:rsidP="002E1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90C"/>
    <w:multiLevelType w:val="hybridMultilevel"/>
    <w:tmpl w:val="7E6A402A"/>
    <w:lvl w:ilvl="0" w:tplc="DCA66B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54B4385"/>
    <w:multiLevelType w:val="hybridMultilevel"/>
    <w:tmpl w:val="6D386A6C"/>
    <w:lvl w:ilvl="0" w:tplc="3A16AC6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nsid w:val="097F754B"/>
    <w:multiLevelType w:val="hybridMultilevel"/>
    <w:tmpl w:val="CE24D80E"/>
    <w:lvl w:ilvl="0" w:tplc="D86C34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E4C35A7"/>
    <w:multiLevelType w:val="hybridMultilevel"/>
    <w:tmpl w:val="51825DB6"/>
    <w:lvl w:ilvl="0" w:tplc="5C3A83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EF2019A"/>
    <w:multiLevelType w:val="hybridMultilevel"/>
    <w:tmpl w:val="1D28CDAA"/>
    <w:lvl w:ilvl="0" w:tplc="9F8AED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03E5C60"/>
    <w:multiLevelType w:val="hybridMultilevel"/>
    <w:tmpl w:val="BF1C32A6"/>
    <w:lvl w:ilvl="0" w:tplc="246EE3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0A12C6C"/>
    <w:multiLevelType w:val="hybridMultilevel"/>
    <w:tmpl w:val="A94E997A"/>
    <w:lvl w:ilvl="0" w:tplc="A6E668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0D55DE7"/>
    <w:multiLevelType w:val="hybridMultilevel"/>
    <w:tmpl w:val="1A9E7BE2"/>
    <w:lvl w:ilvl="0" w:tplc="4FD4DDD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nsid w:val="13747D78"/>
    <w:multiLevelType w:val="hybridMultilevel"/>
    <w:tmpl w:val="8CB8F2C4"/>
    <w:lvl w:ilvl="0" w:tplc="3BB4EB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6375DB1"/>
    <w:multiLevelType w:val="hybridMultilevel"/>
    <w:tmpl w:val="7562BD98"/>
    <w:lvl w:ilvl="0" w:tplc="1AFC90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762483D"/>
    <w:multiLevelType w:val="hybridMultilevel"/>
    <w:tmpl w:val="881ACFF8"/>
    <w:lvl w:ilvl="0" w:tplc="CA7A61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7750CF2"/>
    <w:multiLevelType w:val="hybridMultilevel"/>
    <w:tmpl w:val="2D5686BE"/>
    <w:lvl w:ilvl="0" w:tplc="2EBE7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17A12DDF"/>
    <w:multiLevelType w:val="hybridMultilevel"/>
    <w:tmpl w:val="012674DC"/>
    <w:lvl w:ilvl="0" w:tplc="086A13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17A840EA"/>
    <w:multiLevelType w:val="hybridMultilevel"/>
    <w:tmpl w:val="0F4E9A64"/>
    <w:lvl w:ilvl="0" w:tplc="2FE01B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18911A88"/>
    <w:multiLevelType w:val="hybridMultilevel"/>
    <w:tmpl w:val="DE1452DE"/>
    <w:lvl w:ilvl="0" w:tplc="00F4D7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18F10F21"/>
    <w:multiLevelType w:val="hybridMultilevel"/>
    <w:tmpl w:val="3D36D158"/>
    <w:lvl w:ilvl="0" w:tplc="88C686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194401B7"/>
    <w:multiLevelType w:val="hybridMultilevel"/>
    <w:tmpl w:val="D53052D0"/>
    <w:lvl w:ilvl="0" w:tplc="76B20F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199A5B88"/>
    <w:multiLevelType w:val="hybridMultilevel"/>
    <w:tmpl w:val="F17E143E"/>
    <w:lvl w:ilvl="0" w:tplc="8DFA25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1FB93A95"/>
    <w:multiLevelType w:val="hybridMultilevel"/>
    <w:tmpl w:val="B2B8D07E"/>
    <w:lvl w:ilvl="0" w:tplc="2BF4BF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23135A9F"/>
    <w:multiLevelType w:val="hybridMultilevel"/>
    <w:tmpl w:val="EBF49D58"/>
    <w:lvl w:ilvl="0" w:tplc="B40CB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26DB6A1A"/>
    <w:multiLevelType w:val="hybridMultilevel"/>
    <w:tmpl w:val="20CEE2CE"/>
    <w:lvl w:ilvl="0" w:tplc="B16293EA">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1">
    <w:nsid w:val="28E05029"/>
    <w:multiLevelType w:val="hybridMultilevel"/>
    <w:tmpl w:val="D48818F2"/>
    <w:lvl w:ilvl="0" w:tplc="26389F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2C9F0DF2"/>
    <w:multiLevelType w:val="hybridMultilevel"/>
    <w:tmpl w:val="3A3A3B98"/>
    <w:lvl w:ilvl="0" w:tplc="173EEE0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3">
    <w:nsid w:val="2D4A37DD"/>
    <w:multiLevelType w:val="hybridMultilevel"/>
    <w:tmpl w:val="16FC255C"/>
    <w:lvl w:ilvl="0" w:tplc="D018A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30264F35"/>
    <w:multiLevelType w:val="hybridMultilevel"/>
    <w:tmpl w:val="438A5F5A"/>
    <w:lvl w:ilvl="0" w:tplc="230AAB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33DA7875"/>
    <w:multiLevelType w:val="hybridMultilevel"/>
    <w:tmpl w:val="6E96CEA4"/>
    <w:lvl w:ilvl="0" w:tplc="0BAC0B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356F100C"/>
    <w:multiLevelType w:val="hybridMultilevel"/>
    <w:tmpl w:val="FE8AB9D6"/>
    <w:lvl w:ilvl="0" w:tplc="84A88A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363E1600"/>
    <w:multiLevelType w:val="hybridMultilevel"/>
    <w:tmpl w:val="93FCB7B0"/>
    <w:lvl w:ilvl="0" w:tplc="D93A0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36E0748D"/>
    <w:multiLevelType w:val="hybridMultilevel"/>
    <w:tmpl w:val="0CAC846E"/>
    <w:lvl w:ilvl="0" w:tplc="C1927D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38E56220"/>
    <w:multiLevelType w:val="hybridMultilevel"/>
    <w:tmpl w:val="70D2BC80"/>
    <w:lvl w:ilvl="0" w:tplc="9B5E0120">
      <w:start w:val="1"/>
      <w:numFmt w:val="decimal"/>
      <w:lvlText w:val="%1)"/>
      <w:lvlJc w:val="left"/>
      <w:pPr>
        <w:ind w:left="1128" w:hanging="360"/>
      </w:pPr>
      <w:rPr>
        <w:rFonts w:hint="default"/>
        <w:color w:val="000000"/>
      </w:rPr>
    </w:lvl>
    <w:lvl w:ilvl="1" w:tplc="04090019" w:tentative="1">
      <w:start w:val="1"/>
      <w:numFmt w:val="upperLetter"/>
      <w:lvlText w:val="%2."/>
      <w:lvlJc w:val="left"/>
      <w:pPr>
        <w:ind w:left="1568" w:hanging="400"/>
      </w:pPr>
    </w:lvl>
    <w:lvl w:ilvl="2" w:tplc="0409001B" w:tentative="1">
      <w:start w:val="1"/>
      <w:numFmt w:val="lowerRoman"/>
      <w:lvlText w:val="%3."/>
      <w:lvlJc w:val="right"/>
      <w:pPr>
        <w:ind w:left="1968" w:hanging="400"/>
      </w:pPr>
    </w:lvl>
    <w:lvl w:ilvl="3" w:tplc="0409000F" w:tentative="1">
      <w:start w:val="1"/>
      <w:numFmt w:val="decimal"/>
      <w:lvlText w:val="%4."/>
      <w:lvlJc w:val="left"/>
      <w:pPr>
        <w:ind w:left="2368" w:hanging="400"/>
      </w:pPr>
    </w:lvl>
    <w:lvl w:ilvl="4" w:tplc="04090019" w:tentative="1">
      <w:start w:val="1"/>
      <w:numFmt w:val="upperLetter"/>
      <w:lvlText w:val="%5."/>
      <w:lvlJc w:val="left"/>
      <w:pPr>
        <w:ind w:left="2768" w:hanging="400"/>
      </w:pPr>
    </w:lvl>
    <w:lvl w:ilvl="5" w:tplc="0409001B" w:tentative="1">
      <w:start w:val="1"/>
      <w:numFmt w:val="lowerRoman"/>
      <w:lvlText w:val="%6."/>
      <w:lvlJc w:val="right"/>
      <w:pPr>
        <w:ind w:left="3168" w:hanging="400"/>
      </w:pPr>
    </w:lvl>
    <w:lvl w:ilvl="6" w:tplc="0409000F" w:tentative="1">
      <w:start w:val="1"/>
      <w:numFmt w:val="decimal"/>
      <w:lvlText w:val="%7."/>
      <w:lvlJc w:val="left"/>
      <w:pPr>
        <w:ind w:left="3568" w:hanging="400"/>
      </w:pPr>
    </w:lvl>
    <w:lvl w:ilvl="7" w:tplc="04090019" w:tentative="1">
      <w:start w:val="1"/>
      <w:numFmt w:val="upperLetter"/>
      <w:lvlText w:val="%8."/>
      <w:lvlJc w:val="left"/>
      <w:pPr>
        <w:ind w:left="3968" w:hanging="400"/>
      </w:pPr>
    </w:lvl>
    <w:lvl w:ilvl="8" w:tplc="0409001B" w:tentative="1">
      <w:start w:val="1"/>
      <w:numFmt w:val="lowerRoman"/>
      <w:lvlText w:val="%9."/>
      <w:lvlJc w:val="right"/>
      <w:pPr>
        <w:ind w:left="4368" w:hanging="400"/>
      </w:pPr>
    </w:lvl>
  </w:abstractNum>
  <w:abstractNum w:abstractNumId="30">
    <w:nsid w:val="3B2D77F5"/>
    <w:multiLevelType w:val="hybridMultilevel"/>
    <w:tmpl w:val="2B223D6C"/>
    <w:lvl w:ilvl="0" w:tplc="461E4E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3BEC7DFB"/>
    <w:multiLevelType w:val="hybridMultilevel"/>
    <w:tmpl w:val="7A327156"/>
    <w:lvl w:ilvl="0" w:tplc="0B9CB71E">
      <w:start w:val="1"/>
      <w:numFmt w:val="decimal"/>
      <w:lvlText w:val="%1."/>
      <w:lvlJc w:val="left"/>
      <w:pPr>
        <w:ind w:left="768" w:hanging="360"/>
      </w:pPr>
      <w:rPr>
        <w:rFonts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32">
    <w:nsid w:val="41B635DB"/>
    <w:multiLevelType w:val="hybridMultilevel"/>
    <w:tmpl w:val="3BF45ABC"/>
    <w:lvl w:ilvl="0" w:tplc="33D248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41DA0E97"/>
    <w:multiLevelType w:val="hybridMultilevel"/>
    <w:tmpl w:val="15DA88F0"/>
    <w:lvl w:ilvl="0" w:tplc="794011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46527EC7"/>
    <w:multiLevelType w:val="hybridMultilevel"/>
    <w:tmpl w:val="2924D03C"/>
    <w:lvl w:ilvl="0" w:tplc="C83646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48290347"/>
    <w:multiLevelType w:val="hybridMultilevel"/>
    <w:tmpl w:val="E7D8FE0C"/>
    <w:lvl w:ilvl="0" w:tplc="F1FE49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49BB464A"/>
    <w:multiLevelType w:val="hybridMultilevel"/>
    <w:tmpl w:val="CC0A457E"/>
    <w:lvl w:ilvl="0" w:tplc="3F74D1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4A3049AC"/>
    <w:multiLevelType w:val="hybridMultilevel"/>
    <w:tmpl w:val="BB982688"/>
    <w:lvl w:ilvl="0" w:tplc="2CB444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4C3E1E9B"/>
    <w:multiLevelType w:val="hybridMultilevel"/>
    <w:tmpl w:val="3050F618"/>
    <w:lvl w:ilvl="0" w:tplc="91F637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57E54491"/>
    <w:multiLevelType w:val="hybridMultilevel"/>
    <w:tmpl w:val="1092ED0A"/>
    <w:lvl w:ilvl="0" w:tplc="9550A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593B05C2"/>
    <w:multiLevelType w:val="hybridMultilevel"/>
    <w:tmpl w:val="D17ABB8A"/>
    <w:lvl w:ilvl="0" w:tplc="18222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5C2A7DFE"/>
    <w:multiLevelType w:val="hybridMultilevel"/>
    <w:tmpl w:val="DFE8468C"/>
    <w:lvl w:ilvl="0" w:tplc="E2C0811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2">
    <w:nsid w:val="6A8D6553"/>
    <w:multiLevelType w:val="hybridMultilevel"/>
    <w:tmpl w:val="CFB02018"/>
    <w:lvl w:ilvl="0" w:tplc="AC247496">
      <w:start w:val="1"/>
      <w:numFmt w:val="decimal"/>
      <w:lvlText w:val="%1."/>
      <w:lvlJc w:val="left"/>
      <w:pPr>
        <w:ind w:left="760" w:hanging="360"/>
      </w:pPr>
      <w:rPr>
        <w:rFonts w:asciiTheme="minorHAnsi" w:eastAsiaTheme="minorEastAsia" w:hAnsiTheme="minorHAns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nsid w:val="6B8E7DAF"/>
    <w:multiLevelType w:val="hybridMultilevel"/>
    <w:tmpl w:val="C40CB6D4"/>
    <w:lvl w:ilvl="0" w:tplc="F86A7B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nsid w:val="6BB82DB7"/>
    <w:multiLevelType w:val="hybridMultilevel"/>
    <w:tmpl w:val="B58E9050"/>
    <w:lvl w:ilvl="0" w:tplc="6B16AD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nsid w:val="6C6E1562"/>
    <w:multiLevelType w:val="hybridMultilevel"/>
    <w:tmpl w:val="41D26666"/>
    <w:lvl w:ilvl="0" w:tplc="4F7818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nsid w:val="6D396167"/>
    <w:multiLevelType w:val="hybridMultilevel"/>
    <w:tmpl w:val="3CFC0D16"/>
    <w:lvl w:ilvl="0" w:tplc="53929B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nsid w:val="6D657D21"/>
    <w:multiLevelType w:val="hybridMultilevel"/>
    <w:tmpl w:val="F6723DCE"/>
    <w:lvl w:ilvl="0" w:tplc="3CEA3F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nsid w:val="6DE42371"/>
    <w:multiLevelType w:val="hybridMultilevel"/>
    <w:tmpl w:val="03D8BF74"/>
    <w:lvl w:ilvl="0" w:tplc="025E48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nsid w:val="700E2810"/>
    <w:multiLevelType w:val="hybridMultilevel"/>
    <w:tmpl w:val="0BDA08EC"/>
    <w:lvl w:ilvl="0" w:tplc="1E90CA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nsid w:val="70845829"/>
    <w:multiLevelType w:val="hybridMultilevel"/>
    <w:tmpl w:val="504CDD7C"/>
    <w:lvl w:ilvl="0" w:tplc="EC7CF7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nsid w:val="737D55DC"/>
    <w:multiLevelType w:val="hybridMultilevel"/>
    <w:tmpl w:val="B82AB9D6"/>
    <w:lvl w:ilvl="0" w:tplc="50FAF79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2">
    <w:nsid w:val="7B360A75"/>
    <w:multiLevelType w:val="hybridMultilevel"/>
    <w:tmpl w:val="373EB546"/>
    <w:lvl w:ilvl="0" w:tplc="84D448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nsid w:val="7B720654"/>
    <w:multiLevelType w:val="hybridMultilevel"/>
    <w:tmpl w:val="EB98A994"/>
    <w:lvl w:ilvl="0" w:tplc="9308F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nsid w:val="7CC855F9"/>
    <w:multiLevelType w:val="hybridMultilevel"/>
    <w:tmpl w:val="683AE522"/>
    <w:lvl w:ilvl="0" w:tplc="2A184D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nsid w:val="7DDC2709"/>
    <w:multiLevelType w:val="hybridMultilevel"/>
    <w:tmpl w:val="438A5F5A"/>
    <w:lvl w:ilvl="0" w:tplc="230AAB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27"/>
  </w:num>
  <w:num w:numId="3">
    <w:abstractNumId w:val="9"/>
  </w:num>
  <w:num w:numId="4">
    <w:abstractNumId w:val="44"/>
  </w:num>
  <w:num w:numId="5">
    <w:abstractNumId w:val="39"/>
  </w:num>
  <w:num w:numId="6">
    <w:abstractNumId w:val="36"/>
  </w:num>
  <w:num w:numId="7">
    <w:abstractNumId w:val="30"/>
  </w:num>
  <w:num w:numId="8">
    <w:abstractNumId w:val="40"/>
  </w:num>
  <w:num w:numId="9">
    <w:abstractNumId w:val="51"/>
  </w:num>
  <w:num w:numId="10">
    <w:abstractNumId w:val="20"/>
  </w:num>
  <w:num w:numId="11">
    <w:abstractNumId w:val="15"/>
  </w:num>
  <w:num w:numId="12">
    <w:abstractNumId w:val="47"/>
  </w:num>
  <w:num w:numId="13">
    <w:abstractNumId w:val="0"/>
  </w:num>
  <w:num w:numId="14">
    <w:abstractNumId w:val="55"/>
  </w:num>
  <w:num w:numId="15">
    <w:abstractNumId w:val="41"/>
  </w:num>
  <w:num w:numId="16">
    <w:abstractNumId w:val="52"/>
  </w:num>
  <w:num w:numId="17">
    <w:abstractNumId w:val="17"/>
  </w:num>
  <w:num w:numId="18">
    <w:abstractNumId w:val="4"/>
  </w:num>
  <w:num w:numId="19">
    <w:abstractNumId w:val="5"/>
  </w:num>
  <w:num w:numId="20">
    <w:abstractNumId w:val="1"/>
  </w:num>
  <w:num w:numId="21">
    <w:abstractNumId w:val="22"/>
  </w:num>
  <w:num w:numId="22">
    <w:abstractNumId w:val="53"/>
  </w:num>
  <w:num w:numId="23">
    <w:abstractNumId w:val="19"/>
  </w:num>
  <w:num w:numId="24">
    <w:abstractNumId w:val="26"/>
  </w:num>
  <w:num w:numId="25">
    <w:abstractNumId w:val="7"/>
  </w:num>
  <w:num w:numId="26">
    <w:abstractNumId w:val="11"/>
  </w:num>
  <w:num w:numId="27">
    <w:abstractNumId w:val="6"/>
  </w:num>
  <w:num w:numId="28">
    <w:abstractNumId w:val="14"/>
  </w:num>
  <w:num w:numId="29">
    <w:abstractNumId w:val="42"/>
  </w:num>
  <w:num w:numId="30">
    <w:abstractNumId w:val="37"/>
  </w:num>
  <w:num w:numId="31">
    <w:abstractNumId w:val="13"/>
  </w:num>
  <w:num w:numId="32">
    <w:abstractNumId w:val="8"/>
  </w:num>
  <w:num w:numId="33">
    <w:abstractNumId w:val="50"/>
  </w:num>
  <w:num w:numId="34">
    <w:abstractNumId w:val="10"/>
  </w:num>
  <w:num w:numId="35">
    <w:abstractNumId w:val="2"/>
  </w:num>
  <w:num w:numId="36">
    <w:abstractNumId w:val="32"/>
  </w:num>
  <w:num w:numId="37">
    <w:abstractNumId w:val="54"/>
  </w:num>
  <w:num w:numId="38">
    <w:abstractNumId w:val="23"/>
  </w:num>
  <w:num w:numId="39">
    <w:abstractNumId w:val="16"/>
  </w:num>
  <w:num w:numId="40">
    <w:abstractNumId w:val="45"/>
  </w:num>
  <w:num w:numId="41">
    <w:abstractNumId w:val="49"/>
  </w:num>
  <w:num w:numId="42">
    <w:abstractNumId w:val="38"/>
  </w:num>
  <w:num w:numId="43">
    <w:abstractNumId w:val="25"/>
  </w:num>
  <w:num w:numId="44">
    <w:abstractNumId w:val="18"/>
  </w:num>
  <w:num w:numId="45">
    <w:abstractNumId w:val="35"/>
  </w:num>
  <w:num w:numId="46">
    <w:abstractNumId w:val="48"/>
  </w:num>
  <w:num w:numId="47">
    <w:abstractNumId w:val="28"/>
  </w:num>
  <w:num w:numId="48">
    <w:abstractNumId w:val="33"/>
  </w:num>
  <w:num w:numId="49">
    <w:abstractNumId w:val="43"/>
  </w:num>
  <w:num w:numId="50">
    <w:abstractNumId w:val="34"/>
  </w:num>
  <w:num w:numId="51">
    <w:abstractNumId w:val="46"/>
  </w:num>
  <w:num w:numId="52">
    <w:abstractNumId w:val="12"/>
  </w:num>
  <w:num w:numId="53">
    <w:abstractNumId w:val="21"/>
  </w:num>
  <w:num w:numId="54">
    <w:abstractNumId w:val="31"/>
  </w:num>
  <w:num w:numId="55">
    <w:abstractNumId w:val="29"/>
  </w:num>
  <w:num w:numId="56">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1A"/>
    <w:rsid w:val="00015094"/>
    <w:rsid w:val="000161E6"/>
    <w:rsid w:val="00016F0D"/>
    <w:rsid w:val="00016F48"/>
    <w:rsid w:val="00025165"/>
    <w:rsid w:val="0003260F"/>
    <w:rsid w:val="00054FD6"/>
    <w:rsid w:val="00057C13"/>
    <w:rsid w:val="00066A39"/>
    <w:rsid w:val="0008234D"/>
    <w:rsid w:val="00084FF3"/>
    <w:rsid w:val="00093480"/>
    <w:rsid w:val="000B0AC0"/>
    <w:rsid w:val="000B3C11"/>
    <w:rsid w:val="000C42C5"/>
    <w:rsid w:val="000C738F"/>
    <w:rsid w:val="000D3FB7"/>
    <w:rsid w:val="000D4D46"/>
    <w:rsid w:val="000D5AFB"/>
    <w:rsid w:val="000D6E46"/>
    <w:rsid w:val="000E5C35"/>
    <w:rsid w:val="00107CA1"/>
    <w:rsid w:val="00113A84"/>
    <w:rsid w:val="00113BA0"/>
    <w:rsid w:val="00115D59"/>
    <w:rsid w:val="0011728B"/>
    <w:rsid w:val="001317F8"/>
    <w:rsid w:val="00152A6F"/>
    <w:rsid w:val="00156100"/>
    <w:rsid w:val="00161747"/>
    <w:rsid w:val="00192451"/>
    <w:rsid w:val="001C5A2A"/>
    <w:rsid w:val="001D1524"/>
    <w:rsid w:val="001D27C1"/>
    <w:rsid w:val="001E3061"/>
    <w:rsid w:val="001E7F44"/>
    <w:rsid w:val="001F332D"/>
    <w:rsid w:val="00205D38"/>
    <w:rsid w:val="00221731"/>
    <w:rsid w:val="00223A31"/>
    <w:rsid w:val="002264EC"/>
    <w:rsid w:val="00243506"/>
    <w:rsid w:val="00254566"/>
    <w:rsid w:val="00263620"/>
    <w:rsid w:val="00270851"/>
    <w:rsid w:val="00286789"/>
    <w:rsid w:val="00296B63"/>
    <w:rsid w:val="002C005D"/>
    <w:rsid w:val="002C02B4"/>
    <w:rsid w:val="002C629C"/>
    <w:rsid w:val="002E1DC3"/>
    <w:rsid w:val="002E5B2D"/>
    <w:rsid w:val="002F205F"/>
    <w:rsid w:val="002F63F9"/>
    <w:rsid w:val="0030470E"/>
    <w:rsid w:val="00305280"/>
    <w:rsid w:val="00312F3F"/>
    <w:rsid w:val="003203AF"/>
    <w:rsid w:val="00320D0A"/>
    <w:rsid w:val="00342A7F"/>
    <w:rsid w:val="00352D1E"/>
    <w:rsid w:val="00380912"/>
    <w:rsid w:val="00382484"/>
    <w:rsid w:val="00383180"/>
    <w:rsid w:val="00395C91"/>
    <w:rsid w:val="003B3A1A"/>
    <w:rsid w:val="003B3CE1"/>
    <w:rsid w:val="003B5402"/>
    <w:rsid w:val="003C0B46"/>
    <w:rsid w:val="003F0D4D"/>
    <w:rsid w:val="003F699B"/>
    <w:rsid w:val="00425AAA"/>
    <w:rsid w:val="00432DE5"/>
    <w:rsid w:val="004353A6"/>
    <w:rsid w:val="00435A8D"/>
    <w:rsid w:val="0044003B"/>
    <w:rsid w:val="004510D7"/>
    <w:rsid w:val="00461141"/>
    <w:rsid w:val="00467D1A"/>
    <w:rsid w:val="00475426"/>
    <w:rsid w:val="00482BF1"/>
    <w:rsid w:val="0048491B"/>
    <w:rsid w:val="004852B4"/>
    <w:rsid w:val="00485508"/>
    <w:rsid w:val="004867E1"/>
    <w:rsid w:val="004B74D4"/>
    <w:rsid w:val="004D44B0"/>
    <w:rsid w:val="004D47DA"/>
    <w:rsid w:val="004F629F"/>
    <w:rsid w:val="00503D86"/>
    <w:rsid w:val="0051019E"/>
    <w:rsid w:val="00513A47"/>
    <w:rsid w:val="00513E7B"/>
    <w:rsid w:val="0053174A"/>
    <w:rsid w:val="00543E7C"/>
    <w:rsid w:val="00544F7E"/>
    <w:rsid w:val="00552B87"/>
    <w:rsid w:val="00557C94"/>
    <w:rsid w:val="0056382B"/>
    <w:rsid w:val="0056678C"/>
    <w:rsid w:val="0057371B"/>
    <w:rsid w:val="0058122B"/>
    <w:rsid w:val="00587907"/>
    <w:rsid w:val="005910A9"/>
    <w:rsid w:val="005A504D"/>
    <w:rsid w:val="005B35B9"/>
    <w:rsid w:val="005C3387"/>
    <w:rsid w:val="005C5F80"/>
    <w:rsid w:val="005D2655"/>
    <w:rsid w:val="005E5657"/>
    <w:rsid w:val="005F70BA"/>
    <w:rsid w:val="005F7325"/>
    <w:rsid w:val="00601B19"/>
    <w:rsid w:val="00603575"/>
    <w:rsid w:val="00606346"/>
    <w:rsid w:val="00627033"/>
    <w:rsid w:val="00630577"/>
    <w:rsid w:val="0064310D"/>
    <w:rsid w:val="00652576"/>
    <w:rsid w:val="006539A6"/>
    <w:rsid w:val="006701CC"/>
    <w:rsid w:val="006E36C6"/>
    <w:rsid w:val="006F1E68"/>
    <w:rsid w:val="006F5B3D"/>
    <w:rsid w:val="007110D4"/>
    <w:rsid w:val="0071133C"/>
    <w:rsid w:val="0072164B"/>
    <w:rsid w:val="00721BB3"/>
    <w:rsid w:val="00722E18"/>
    <w:rsid w:val="00724218"/>
    <w:rsid w:val="00724764"/>
    <w:rsid w:val="00734898"/>
    <w:rsid w:val="00736726"/>
    <w:rsid w:val="0074456C"/>
    <w:rsid w:val="00751EB4"/>
    <w:rsid w:val="00764E8A"/>
    <w:rsid w:val="00771090"/>
    <w:rsid w:val="00795FA9"/>
    <w:rsid w:val="007A6513"/>
    <w:rsid w:val="007B2672"/>
    <w:rsid w:val="007C3DD1"/>
    <w:rsid w:val="007E5192"/>
    <w:rsid w:val="007F4247"/>
    <w:rsid w:val="007F676B"/>
    <w:rsid w:val="007F73A4"/>
    <w:rsid w:val="008037E2"/>
    <w:rsid w:val="00806D15"/>
    <w:rsid w:val="00807CCF"/>
    <w:rsid w:val="00811D64"/>
    <w:rsid w:val="008204BA"/>
    <w:rsid w:val="008212C1"/>
    <w:rsid w:val="0082371C"/>
    <w:rsid w:val="00843F54"/>
    <w:rsid w:val="00850FCA"/>
    <w:rsid w:val="00852BCB"/>
    <w:rsid w:val="008667DC"/>
    <w:rsid w:val="00880EDC"/>
    <w:rsid w:val="008824FA"/>
    <w:rsid w:val="0088386C"/>
    <w:rsid w:val="0089204C"/>
    <w:rsid w:val="008A0812"/>
    <w:rsid w:val="008B5FBF"/>
    <w:rsid w:val="008C679C"/>
    <w:rsid w:val="008D2A4D"/>
    <w:rsid w:val="008D3273"/>
    <w:rsid w:val="008D4145"/>
    <w:rsid w:val="008E7AD7"/>
    <w:rsid w:val="008F7B22"/>
    <w:rsid w:val="00901C17"/>
    <w:rsid w:val="009025E9"/>
    <w:rsid w:val="009055EC"/>
    <w:rsid w:val="00910D8B"/>
    <w:rsid w:val="00911B3E"/>
    <w:rsid w:val="0093543B"/>
    <w:rsid w:val="0094428C"/>
    <w:rsid w:val="009572C0"/>
    <w:rsid w:val="00976276"/>
    <w:rsid w:val="00981182"/>
    <w:rsid w:val="00987EA5"/>
    <w:rsid w:val="009956F6"/>
    <w:rsid w:val="009B41DD"/>
    <w:rsid w:val="009C1698"/>
    <w:rsid w:val="009D0FFD"/>
    <w:rsid w:val="009D385A"/>
    <w:rsid w:val="009E3154"/>
    <w:rsid w:val="009E3DA5"/>
    <w:rsid w:val="009E680E"/>
    <w:rsid w:val="009F4026"/>
    <w:rsid w:val="00A03E96"/>
    <w:rsid w:val="00A058D5"/>
    <w:rsid w:val="00A302B0"/>
    <w:rsid w:val="00A317B7"/>
    <w:rsid w:val="00A354DB"/>
    <w:rsid w:val="00A423A3"/>
    <w:rsid w:val="00A43F20"/>
    <w:rsid w:val="00A45AE4"/>
    <w:rsid w:val="00A45C56"/>
    <w:rsid w:val="00A70655"/>
    <w:rsid w:val="00A82B6B"/>
    <w:rsid w:val="00AB54FD"/>
    <w:rsid w:val="00AC095D"/>
    <w:rsid w:val="00AC1F08"/>
    <w:rsid w:val="00AC3ACA"/>
    <w:rsid w:val="00AE7225"/>
    <w:rsid w:val="00AF1DF9"/>
    <w:rsid w:val="00AF3573"/>
    <w:rsid w:val="00AF4992"/>
    <w:rsid w:val="00AF4A88"/>
    <w:rsid w:val="00AF6822"/>
    <w:rsid w:val="00B01F89"/>
    <w:rsid w:val="00B024E5"/>
    <w:rsid w:val="00B11496"/>
    <w:rsid w:val="00B21BA0"/>
    <w:rsid w:val="00B40E90"/>
    <w:rsid w:val="00B4203E"/>
    <w:rsid w:val="00B432C2"/>
    <w:rsid w:val="00B4370C"/>
    <w:rsid w:val="00B57CFF"/>
    <w:rsid w:val="00B62C35"/>
    <w:rsid w:val="00B74064"/>
    <w:rsid w:val="00B81189"/>
    <w:rsid w:val="00B876C0"/>
    <w:rsid w:val="00B937EF"/>
    <w:rsid w:val="00B97B49"/>
    <w:rsid w:val="00BA0AA8"/>
    <w:rsid w:val="00BB50DA"/>
    <w:rsid w:val="00BC079B"/>
    <w:rsid w:val="00BC77B8"/>
    <w:rsid w:val="00BD5E1A"/>
    <w:rsid w:val="00BE2FB3"/>
    <w:rsid w:val="00BE31A1"/>
    <w:rsid w:val="00BE3405"/>
    <w:rsid w:val="00BF17E3"/>
    <w:rsid w:val="00C02E31"/>
    <w:rsid w:val="00C13362"/>
    <w:rsid w:val="00C219AC"/>
    <w:rsid w:val="00C25627"/>
    <w:rsid w:val="00C311C9"/>
    <w:rsid w:val="00C40BA5"/>
    <w:rsid w:val="00C456EC"/>
    <w:rsid w:val="00C46497"/>
    <w:rsid w:val="00C476EF"/>
    <w:rsid w:val="00C614D0"/>
    <w:rsid w:val="00C65039"/>
    <w:rsid w:val="00C7526F"/>
    <w:rsid w:val="00C77B74"/>
    <w:rsid w:val="00C804EF"/>
    <w:rsid w:val="00C81810"/>
    <w:rsid w:val="00CB0ABC"/>
    <w:rsid w:val="00CC7D19"/>
    <w:rsid w:val="00CD7C3D"/>
    <w:rsid w:val="00CF011C"/>
    <w:rsid w:val="00CF642A"/>
    <w:rsid w:val="00D006D3"/>
    <w:rsid w:val="00D05C17"/>
    <w:rsid w:val="00D06AAA"/>
    <w:rsid w:val="00D13210"/>
    <w:rsid w:val="00D237D5"/>
    <w:rsid w:val="00D33E22"/>
    <w:rsid w:val="00D4447B"/>
    <w:rsid w:val="00D44524"/>
    <w:rsid w:val="00D701F3"/>
    <w:rsid w:val="00DA59DB"/>
    <w:rsid w:val="00DD3896"/>
    <w:rsid w:val="00DD49A8"/>
    <w:rsid w:val="00DD5320"/>
    <w:rsid w:val="00DE1874"/>
    <w:rsid w:val="00DE6CE4"/>
    <w:rsid w:val="00DF21D6"/>
    <w:rsid w:val="00E00900"/>
    <w:rsid w:val="00E0190A"/>
    <w:rsid w:val="00E02ED4"/>
    <w:rsid w:val="00E0315A"/>
    <w:rsid w:val="00E035B2"/>
    <w:rsid w:val="00E03933"/>
    <w:rsid w:val="00E07218"/>
    <w:rsid w:val="00E07919"/>
    <w:rsid w:val="00E07C65"/>
    <w:rsid w:val="00E1305A"/>
    <w:rsid w:val="00E23EEB"/>
    <w:rsid w:val="00E352D7"/>
    <w:rsid w:val="00E36756"/>
    <w:rsid w:val="00E71489"/>
    <w:rsid w:val="00E746C2"/>
    <w:rsid w:val="00E74E5F"/>
    <w:rsid w:val="00E832D5"/>
    <w:rsid w:val="00E877F3"/>
    <w:rsid w:val="00E91431"/>
    <w:rsid w:val="00E963C2"/>
    <w:rsid w:val="00EB43A8"/>
    <w:rsid w:val="00EB50BB"/>
    <w:rsid w:val="00EB5660"/>
    <w:rsid w:val="00EB6144"/>
    <w:rsid w:val="00EC4FAF"/>
    <w:rsid w:val="00EC5405"/>
    <w:rsid w:val="00ED0872"/>
    <w:rsid w:val="00EF2178"/>
    <w:rsid w:val="00F05A25"/>
    <w:rsid w:val="00F065C8"/>
    <w:rsid w:val="00F11BA1"/>
    <w:rsid w:val="00F2210B"/>
    <w:rsid w:val="00F442D7"/>
    <w:rsid w:val="00F52533"/>
    <w:rsid w:val="00F568B5"/>
    <w:rsid w:val="00F74B3F"/>
    <w:rsid w:val="00F84C24"/>
    <w:rsid w:val="00F95BE6"/>
    <w:rsid w:val="00F976D4"/>
    <w:rsid w:val="00FB25EA"/>
    <w:rsid w:val="00FB37CA"/>
    <w:rsid w:val="00FD50F6"/>
    <w:rsid w:val="00FE2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DC3"/>
    <w:pPr>
      <w:tabs>
        <w:tab w:val="center" w:pos="4513"/>
        <w:tab w:val="right" w:pos="9026"/>
      </w:tabs>
      <w:snapToGrid w:val="0"/>
    </w:pPr>
  </w:style>
  <w:style w:type="character" w:customStyle="1" w:styleId="Char">
    <w:name w:val="머리글 Char"/>
    <w:basedOn w:val="a0"/>
    <w:link w:val="a3"/>
    <w:uiPriority w:val="99"/>
    <w:rsid w:val="002E1DC3"/>
  </w:style>
  <w:style w:type="paragraph" w:styleId="a4">
    <w:name w:val="footer"/>
    <w:basedOn w:val="a"/>
    <w:link w:val="Char0"/>
    <w:uiPriority w:val="99"/>
    <w:unhideWhenUsed/>
    <w:rsid w:val="002E1DC3"/>
    <w:pPr>
      <w:tabs>
        <w:tab w:val="center" w:pos="4513"/>
        <w:tab w:val="right" w:pos="9026"/>
      </w:tabs>
      <w:snapToGrid w:val="0"/>
    </w:pPr>
  </w:style>
  <w:style w:type="character" w:customStyle="1" w:styleId="Char0">
    <w:name w:val="바닥글 Char"/>
    <w:basedOn w:val="a0"/>
    <w:link w:val="a4"/>
    <w:uiPriority w:val="99"/>
    <w:rsid w:val="002E1DC3"/>
  </w:style>
  <w:style w:type="paragraph" w:styleId="a5">
    <w:name w:val="List Paragraph"/>
    <w:basedOn w:val="a"/>
    <w:uiPriority w:val="34"/>
    <w:qFormat/>
    <w:rsid w:val="002E1DC3"/>
    <w:pPr>
      <w:ind w:leftChars="400" w:left="800"/>
    </w:pPr>
  </w:style>
  <w:style w:type="table" w:styleId="a6">
    <w:name w:val="Table Grid"/>
    <w:basedOn w:val="a1"/>
    <w:uiPriority w:val="59"/>
    <w:rsid w:val="002E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52B87"/>
    <w:rPr>
      <w:sz w:val="16"/>
      <w:szCs w:val="16"/>
    </w:rPr>
  </w:style>
  <w:style w:type="paragraph" w:styleId="a8">
    <w:name w:val="annotation text"/>
    <w:basedOn w:val="a"/>
    <w:link w:val="Char1"/>
    <w:uiPriority w:val="99"/>
    <w:semiHidden/>
    <w:unhideWhenUsed/>
    <w:rsid w:val="00552B87"/>
    <w:pPr>
      <w:spacing w:line="240" w:lineRule="auto"/>
    </w:pPr>
    <w:rPr>
      <w:szCs w:val="20"/>
    </w:rPr>
  </w:style>
  <w:style w:type="character" w:customStyle="1" w:styleId="Char1">
    <w:name w:val="메모 텍스트 Char"/>
    <w:basedOn w:val="a0"/>
    <w:link w:val="a8"/>
    <w:uiPriority w:val="99"/>
    <w:semiHidden/>
    <w:rsid w:val="00552B87"/>
    <w:rPr>
      <w:szCs w:val="20"/>
    </w:rPr>
  </w:style>
  <w:style w:type="paragraph" w:styleId="a9">
    <w:name w:val="annotation subject"/>
    <w:basedOn w:val="a8"/>
    <w:next w:val="a8"/>
    <w:link w:val="Char2"/>
    <w:uiPriority w:val="99"/>
    <w:semiHidden/>
    <w:unhideWhenUsed/>
    <w:rsid w:val="00552B87"/>
    <w:rPr>
      <w:b/>
      <w:bCs/>
    </w:rPr>
  </w:style>
  <w:style w:type="character" w:customStyle="1" w:styleId="Char2">
    <w:name w:val="메모 주제 Char"/>
    <w:basedOn w:val="Char1"/>
    <w:link w:val="a9"/>
    <w:uiPriority w:val="99"/>
    <w:semiHidden/>
    <w:rsid w:val="00552B87"/>
    <w:rPr>
      <w:b/>
      <w:bCs/>
      <w:szCs w:val="20"/>
    </w:rPr>
  </w:style>
  <w:style w:type="paragraph" w:styleId="aa">
    <w:name w:val="Balloon Text"/>
    <w:basedOn w:val="a"/>
    <w:link w:val="Char3"/>
    <w:uiPriority w:val="99"/>
    <w:semiHidden/>
    <w:unhideWhenUsed/>
    <w:rsid w:val="00552B87"/>
    <w:pPr>
      <w:spacing w:after="0" w:line="240" w:lineRule="auto"/>
    </w:pPr>
    <w:rPr>
      <w:rFonts w:ascii="Tahoma" w:hAnsi="Tahoma" w:cs="Tahoma"/>
      <w:sz w:val="16"/>
      <w:szCs w:val="16"/>
    </w:rPr>
  </w:style>
  <w:style w:type="character" w:customStyle="1" w:styleId="Char3">
    <w:name w:val="풍선 도움말 텍스트 Char"/>
    <w:basedOn w:val="a0"/>
    <w:link w:val="aa"/>
    <w:uiPriority w:val="99"/>
    <w:semiHidden/>
    <w:rsid w:val="00552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DC3"/>
    <w:pPr>
      <w:tabs>
        <w:tab w:val="center" w:pos="4513"/>
        <w:tab w:val="right" w:pos="9026"/>
      </w:tabs>
      <w:snapToGrid w:val="0"/>
    </w:pPr>
  </w:style>
  <w:style w:type="character" w:customStyle="1" w:styleId="Char">
    <w:name w:val="머리글 Char"/>
    <w:basedOn w:val="a0"/>
    <w:link w:val="a3"/>
    <w:uiPriority w:val="99"/>
    <w:rsid w:val="002E1DC3"/>
  </w:style>
  <w:style w:type="paragraph" w:styleId="a4">
    <w:name w:val="footer"/>
    <w:basedOn w:val="a"/>
    <w:link w:val="Char0"/>
    <w:uiPriority w:val="99"/>
    <w:unhideWhenUsed/>
    <w:rsid w:val="002E1DC3"/>
    <w:pPr>
      <w:tabs>
        <w:tab w:val="center" w:pos="4513"/>
        <w:tab w:val="right" w:pos="9026"/>
      </w:tabs>
      <w:snapToGrid w:val="0"/>
    </w:pPr>
  </w:style>
  <w:style w:type="character" w:customStyle="1" w:styleId="Char0">
    <w:name w:val="바닥글 Char"/>
    <w:basedOn w:val="a0"/>
    <w:link w:val="a4"/>
    <w:uiPriority w:val="99"/>
    <w:rsid w:val="002E1DC3"/>
  </w:style>
  <w:style w:type="paragraph" w:styleId="a5">
    <w:name w:val="List Paragraph"/>
    <w:basedOn w:val="a"/>
    <w:uiPriority w:val="34"/>
    <w:qFormat/>
    <w:rsid w:val="002E1DC3"/>
    <w:pPr>
      <w:ind w:leftChars="400" w:left="800"/>
    </w:pPr>
  </w:style>
  <w:style w:type="table" w:styleId="a6">
    <w:name w:val="Table Grid"/>
    <w:basedOn w:val="a1"/>
    <w:uiPriority w:val="59"/>
    <w:rsid w:val="002E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52B87"/>
    <w:rPr>
      <w:sz w:val="16"/>
      <w:szCs w:val="16"/>
    </w:rPr>
  </w:style>
  <w:style w:type="paragraph" w:styleId="a8">
    <w:name w:val="annotation text"/>
    <w:basedOn w:val="a"/>
    <w:link w:val="Char1"/>
    <w:uiPriority w:val="99"/>
    <w:semiHidden/>
    <w:unhideWhenUsed/>
    <w:rsid w:val="00552B87"/>
    <w:pPr>
      <w:spacing w:line="240" w:lineRule="auto"/>
    </w:pPr>
    <w:rPr>
      <w:szCs w:val="20"/>
    </w:rPr>
  </w:style>
  <w:style w:type="character" w:customStyle="1" w:styleId="Char1">
    <w:name w:val="메모 텍스트 Char"/>
    <w:basedOn w:val="a0"/>
    <w:link w:val="a8"/>
    <w:uiPriority w:val="99"/>
    <w:semiHidden/>
    <w:rsid w:val="00552B87"/>
    <w:rPr>
      <w:szCs w:val="20"/>
    </w:rPr>
  </w:style>
  <w:style w:type="paragraph" w:styleId="a9">
    <w:name w:val="annotation subject"/>
    <w:basedOn w:val="a8"/>
    <w:next w:val="a8"/>
    <w:link w:val="Char2"/>
    <w:uiPriority w:val="99"/>
    <w:semiHidden/>
    <w:unhideWhenUsed/>
    <w:rsid w:val="00552B87"/>
    <w:rPr>
      <w:b/>
      <w:bCs/>
    </w:rPr>
  </w:style>
  <w:style w:type="character" w:customStyle="1" w:styleId="Char2">
    <w:name w:val="메모 주제 Char"/>
    <w:basedOn w:val="Char1"/>
    <w:link w:val="a9"/>
    <w:uiPriority w:val="99"/>
    <w:semiHidden/>
    <w:rsid w:val="00552B87"/>
    <w:rPr>
      <w:b/>
      <w:bCs/>
      <w:szCs w:val="20"/>
    </w:rPr>
  </w:style>
  <w:style w:type="paragraph" w:styleId="aa">
    <w:name w:val="Balloon Text"/>
    <w:basedOn w:val="a"/>
    <w:link w:val="Char3"/>
    <w:uiPriority w:val="99"/>
    <w:semiHidden/>
    <w:unhideWhenUsed/>
    <w:rsid w:val="00552B87"/>
    <w:pPr>
      <w:spacing w:after="0" w:line="240" w:lineRule="auto"/>
    </w:pPr>
    <w:rPr>
      <w:rFonts w:ascii="Tahoma" w:hAnsi="Tahoma" w:cs="Tahoma"/>
      <w:sz w:val="16"/>
      <w:szCs w:val="16"/>
    </w:rPr>
  </w:style>
  <w:style w:type="character" w:customStyle="1" w:styleId="Char3">
    <w:name w:val="풍선 도움말 텍스트 Char"/>
    <w:basedOn w:val="a0"/>
    <w:link w:val="aa"/>
    <w:uiPriority w:val="99"/>
    <w:semiHidden/>
    <w:rsid w:val="00552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51041">
      <w:bodyDiv w:val="1"/>
      <w:marLeft w:val="0"/>
      <w:marRight w:val="0"/>
      <w:marTop w:val="0"/>
      <w:marBottom w:val="0"/>
      <w:divBdr>
        <w:top w:val="none" w:sz="0" w:space="0" w:color="auto"/>
        <w:left w:val="none" w:sz="0" w:space="0" w:color="auto"/>
        <w:bottom w:val="none" w:sz="0" w:space="0" w:color="auto"/>
        <w:right w:val="none" w:sz="0" w:space="0" w:color="auto"/>
      </w:divBdr>
      <w:divsChild>
        <w:div w:id="1085301017">
          <w:marLeft w:val="0"/>
          <w:marRight w:val="0"/>
          <w:marTop w:val="0"/>
          <w:marBottom w:val="0"/>
          <w:divBdr>
            <w:top w:val="none" w:sz="0" w:space="0" w:color="auto"/>
            <w:left w:val="none" w:sz="0" w:space="0" w:color="auto"/>
            <w:bottom w:val="none" w:sz="0" w:space="0" w:color="auto"/>
            <w:right w:val="none" w:sz="0" w:space="0" w:color="auto"/>
          </w:divBdr>
          <w:divsChild>
            <w:div w:id="1326086304">
              <w:marLeft w:val="0"/>
              <w:marRight w:val="0"/>
              <w:marTop w:val="0"/>
              <w:marBottom w:val="0"/>
              <w:divBdr>
                <w:top w:val="none" w:sz="0" w:space="0" w:color="auto"/>
                <w:left w:val="none" w:sz="0" w:space="0" w:color="auto"/>
                <w:bottom w:val="none" w:sz="0" w:space="0" w:color="auto"/>
                <w:right w:val="none" w:sz="0" w:space="0" w:color="auto"/>
              </w:divBdr>
              <w:divsChild>
                <w:div w:id="1832720354">
                  <w:marLeft w:val="0"/>
                  <w:marRight w:val="0"/>
                  <w:marTop w:val="0"/>
                  <w:marBottom w:val="0"/>
                  <w:divBdr>
                    <w:top w:val="none" w:sz="0" w:space="0" w:color="auto"/>
                    <w:left w:val="none" w:sz="0" w:space="0" w:color="auto"/>
                    <w:bottom w:val="none" w:sz="0" w:space="0" w:color="auto"/>
                    <w:right w:val="none" w:sz="0" w:space="0" w:color="auto"/>
                  </w:divBdr>
                  <w:divsChild>
                    <w:div w:id="1836218956">
                      <w:marLeft w:val="0"/>
                      <w:marRight w:val="0"/>
                      <w:marTop w:val="0"/>
                      <w:marBottom w:val="0"/>
                      <w:divBdr>
                        <w:top w:val="none" w:sz="0" w:space="0" w:color="auto"/>
                        <w:left w:val="none" w:sz="0" w:space="0" w:color="auto"/>
                        <w:bottom w:val="none" w:sz="0" w:space="0" w:color="auto"/>
                        <w:right w:val="none" w:sz="0" w:space="0" w:color="auto"/>
                      </w:divBdr>
                      <w:divsChild>
                        <w:div w:id="606738570">
                          <w:marLeft w:val="0"/>
                          <w:marRight w:val="0"/>
                          <w:marTop w:val="0"/>
                          <w:marBottom w:val="0"/>
                          <w:divBdr>
                            <w:top w:val="none" w:sz="0" w:space="0" w:color="auto"/>
                            <w:left w:val="none" w:sz="0" w:space="0" w:color="auto"/>
                            <w:bottom w:val="none" w:sz="0" w:space="0" w:color="auto"/>
                            <w:right w:val="none" w:sz="0" w:space="0" w:color="auto"/>
                          </w:divBdr>
                          <w:divsChild>
                            <w:div w:id="1749570460">
                              <w:marLeft w:val="0"/>
                              <w:marRight w:val="0"/>
                              <w:marTop w:val="0"/>
                              <w:marBottom w:val="0"/>
                              <w:divBdr>
                                <w:top w:val="none" w:sz="0" w:space="0" w:color="auto"/>
                                <w:left w:val="none" w:sz="0" w:space="0" w:color="auto"/>
                                <w:bottom w:val="none" w:sz="0" w:space="0" w:color="auto"/>
                                <w:right w:val="none" w:sz="0" w:space="0" w:color="auto"/>
                              </w:divBdr>
                              <w:divsChild>
                                <w:div w:id="657344366">
                                  <w:marLeft w:val="0"/>
                                  <w:marRight w:val="0"/>
                                  <w:marTop w:val="0"/>
                                  <w:marBottom w:val="0"/>
                                  <w:divBdr>
                                    <w:top w:val="none" w:sz="0" w:space="0" w:color="auto"/>
                                    <w:left w:val="none" w:sz="0" w:space="0" w:color="auto"/>
                                    <w:bottom w:val="none" w:sz="0" w:space="0" w:color="auto"/>
                                    <w:right w:val="none" w:sz="0" w:space="0" w:color="auto"/>
                                  </w:divBdr>
                                  <w:divsChild>
                                    <w:div w:id="714038703">
                                      <w:marLeft w:val="0"/>
                                      <w:marRight w:val="0"/>
                                      <w:marTop w:val="0"/>
                                      <w:marBottom w:val="0"/>
                                      <w:divBdr>
                                        <w:top w:val="none" w:sz="0" w:space="0" w:color="auto"/>
                                        <w:left w:val="none" w:sz="0" w:space="0" w:color="auto"/>
                                        <w:bottom w:val="none" w:sz="0" w:space="0" w:color="auto"/>
                                        <w:right w:val="none" w:sz="0" w:space="0" w:color="auto"/>
                                      </w:divBdr>
                                      <w:divsChild>
                                        <w:div w:id="297342485">
                                          <w:marLeft w:val="0"/>
                                          <w:marRight w:val="0"/>
                                          <w:marTop w:val="0"/>
                                          <w:marBottom w:val="0"/>
                                          <w:divBdr>
                                            <w:top w:val="none" w:sz="0" w:space="0" w:color="auto"/>
                                            <w:left w:val="none" w:sz="0" w:space="0" w:color="auto"/>
                                            <w:bottom w:val="none" w:sz="0" w:space="0" w:color="auto"/>
                                            <w:right w:val="none" w:sz="0" w:space="0" w:color="auto"/>
                                          </w:divBdr>
                                          <w:divsChild>
                                            <w:div w:id="915168143">
                                              <w:marLeft w:val="0"/>
                                              <w:marRight w:val="0"/>
                                              <w:marTop w:val="0"/>
                                              <w:marBottom w:val="0"/>
                                              <w:divBdr>
                                                <w:top w:val="none" w:sz="0" w:space="0" w:color="auto"/>
                                                <w:left w:val="none" w:sz="0" w:space="0" w:color="auto"/>
                                                <w:bottom w:val="none" w:sz="0" w:space="0" w:color="auto"/>
                                                <w:right w:val="none" w:sz="0" w:space="0" w:color="auto"/>
                                              </w:divBdr>
                                              <w:divsChild>
                                                <w:div w:id="630331979">
                                                  <w:marLeft w:val="0"/>
                                                  <w:marRight w:val="0"/>
                                                  <w:marTop w:val="0"/>
                                                  <w:marBottom w:val="0"/>
                                                  <w:divBdr>
                                                    <w:top w:val="none" w:sz="0" w:space="0" w:color="auto"/>
                                                    <w:left w:val="none" w:sz="0" w:space="0" w:color="auto"/>
                                                    <w:bottom w:val="none" w:sz="0" w:space="0" w:color="auto"/>
                                                    <w:right w:val="none" w:sz="0" w:space="0" w:color="auto"/>
                                                  </w:divBdr>
                                                  <w:divsChild>
                                                    <w:div w:id="736784126">
                                                      <w:marLeft w:val="0"/>
                                                      <w:marRight w:val="0"/>
                                                      <w:marTop w:val="0"/>
                                                      <w:marBottom w:val="0"/>
                                                      <w:divBdr>
                                                        <w:top w:val="none" w:sz="0" w:space="0" w:color="auto"/>
                                                        <w:left w:val="none" w:sz="0" w:space="0" w:color="auto"/>
                                                        <w:bottom w:val="none" w:sz="0" w:space="0" w:color="auto"/>
                                                        <w:right w:val="none" w:sz="0" w:space="0" w:color="auto"/>
                                                      </w:divBdr>
                                                      <w:divsChild>
                                                        <w:div w:id="14424047">
                                                          <w:marLeft w:val="0"/>
                                                          <w:marRight w:val="0"/>
                                                          <w:marTop w:val="0"/>
                                                          <w:marBottom w:val="0"/>
                                                          <w:divBdr>
                                                            <w:top w:val="none" w:sz="0" w:space="0" w:color="auto"/>
                                                            <w:left w:val="none" w:sz="0" w:space="0" w:color="auto"/>
                                                            <w:bottom w:val="none" w:sz="0" w:space="0" w:color="auto"/>
                                                            <w:right w:val="none" w:sz="0" w:space="0" w:color="auto"/>
                                                          </w:divBdr>
                                                          <w:divsChild>
                                                            <w:div w:id="2048136033">
                                                              <w:marLeft w:val="0"/>
                                                              <w:marRight w:val="0"/>
                                                              <w:marTop w:val="0"/>
                                                              <w:marBottom w:val="0"/>
                                                              <w:divBdr>
                                                                <w:top w:val="none" w:sz="0" w:space="0" w:color="auto"/>
                                                                <w:left w:val="none" w:sz="0" w:space="0" w:color="auto"/>
                                                                <w:bottom w:val="none" w:sz="0" w:space="0" w:color="auto"/>
                                                                <w:right w:val="none" w:sz="0" w:space="0" w:color="auto"/>
                                                              </w:divBdr>
                                                              <w:divsChild>
                                                                <w:div w:id="31272182">
                                                                  <w:marLeft w:val="0"/>
                                                                  <w:marRight w:val="0"/>
                                                                  <w:marTop w:val="0"/>
                                                                  <w:marBottom w:val="0"/>
                                                                  <w:divBdr>
                                                                    <w:top w:val="none" w:sz="0" w:space="0" w:color="auto"/>
                                                                    <w:left w:val="none" w:sz="0" w:space="0" w:color="auto"/>
                                                                    <w:bottom w:val="none" w:sz="0" w:space="0" w:color="auto"/>
                                                                    <w:right w:val="none" w:sz="0" w:space="0" w:color="auto"/>
                                                                  </w:divBdr>
                                                                  <w:divsChild>
                                                                    <w:div w:id="1925408308">
                                                                      <w:marLeft w:val="0"/>
                                                                      <w:marRight w:val="0"/>
                                                                      <w:marTop w:val="0"/>
                                                                      <w:marBottom w:val="0"/>
                                                                      <w:divBdr>
                                                                        <w:top w:val="none" w:sz="0" w:space="0" w:color="auto"/>
                                                                        <w:left w:val="none" w:sz="0" w:space="0" w:color="auto"/>
                                                                        <w:bottom w:val="none" w:sz="0" w:space="0" w:color="auto"/>
                                                                        <w:right w:val="none" w:sz="0" w:space="0" w:color="auto"/>
                                                                      </w:divBdr>
                                                                      <w:divsChild>
                                                                        <w:div w:id="262424894">
                                                                          <w:marLeft w:val="0"/>
                                                                          <w:marRight w:val="0"/>
                                                                          <w:marTop w:val="0"/>
                                                                          <w:marBottom w:val="0"/>
                                                                          <w:divBdr>
                                                                            <w:top w:val="none" w:sz="0" w:space="0" w:color="auto"/>
                                                                            <w:left w:val="none" w:sz="0" w:space="0" w:color="auto"/>
                                                                            <w:bottom w:val="none" w:sz="0" w:space="0" w:color="auto"/>
                                                                            <w:right w:val="none" w:sz="0" w:space="0" w:color="auto"/>
                                                                          </w:divBdr>
                                                                          <w:divsChild>
                                                                            <w:div w:id="691297430">
                                                                              <w:marLeft w:val="0"/>
                                                                              <w:marRight w:val="0"/>
                                                                              <w:marTop w:val="0"/>
                                                                              <w:marBottom w:val="0"/>
                                                                              <w:divBdr>
                                                                                <w:top w:val="none" w:sz="0" w:space="0" w:color="auto"/>
                                                                                <w:left w:val="none" w:sz="0" w:space="0" w:color="auto"/>
                                                                                <w:bottom w:val="none" w:sz="0" w:space="0" w:color="auto"/>
                                                                                <w:right w:val="none" w:sz="0" w:space="0" w:color="auto"/>
                                                                              </w:divBdr>
                                                                              <w:divsChild>
                                                                                <w:div w:id="1914965671">
                                                                                  <w:marLeft w:val="0"/>
                                                                                  <w:marRight w:val="0"/>
                                                                                  <w:marTop w:val="0"/>
                                                                                  <w:marBottom w:val="0"/>
                                                                                  <w:divBdr>
                                                                                    <w:top w:val="none" w:sz="0" w:space="0" w:color="auto"/>
                                                                                    <w:left w:val="none" w:sz="0" w:space="0" w:color="auto"/>
                                                                                    <w:bottom w:val="none" w:sz="0" w:space="0" w:color="auto"/>
                                                                                    <w:right w:val="none" w:sz="0" w:space="0" w:color="auto"/>
                                                                                  </w:divBdr>
                                                                                  <w:divsChild>
                                                                                    <w:div w:id="74985505">
                                                                                      <w:marLeft w:val="0"/>
                                                                                      <w:marRight w:val="0"/>
                                                                                      <w:marTop w:val="0"/>
                                                                                      <w:marBottom w:val="0"/>
                                                                                      <w:divBdr>
                                                                                        <w:top w:val="single" w:sz="6" w:space="0" w:color="A7B3BD"/>
                                                                                        <w:left w:val="none" w:sz="0" w:space="0" w:color="auto"/>
                                                                                        <w:bottom w:val="none" w:sz="0" w:space="0" w:color="auto"/>
                                                                                        <w:right w:val="none" w:sz="0" w:space="0" w:color="auto"/>
                                                                                      </w:divBdr>
                                                                                      <w:divsChild>
                                                                                        <w:div w:id="1753696244">
                                                                                          <w:marLeft w:val="0"/>
                                                                                          <w:marRight w:val="0"/>
                                                                                          <w:marTop w:val="0"/>
                                                                                          <w:marBottom w:val="0"/>
                                                                                          <w:divBdr>
                                                                                            <w:top w:val="none" w:sz="0" w:space="0" w:color="auto"/>
                                                                                            <w:left w:val="none" w:sz="0" w:space="0" w:color="auto"/>
                                                                                            <w:bottom w:val="none" w:sz="0" w:space="0" w:color="auto"/>
                                                                                            <w:right w:val="none" w:sz="0" w:space="0" w:color="auto"/>
                                                                                          </w:divBdr>
                                                                                          <w:divsChild>
                                                                                            <w:div w:id="95775537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20314610">
                                                                                                  <w:marLeft w:val="0"/>
                                                                                                  <w:marRight w:val="0"/>
                                                                                                  <w:marTop w:val="0"/>
                                                                                                  <w:marBottom w:val="0"/>
                                                                                                  <w:divBdr>
                                                                                                    <w:top w:val="none" w:sz="0" w:space="0" w:color="auto"/>
                                                                                                    <w:left w:val="none" w:sz="0" w:space="0" w:color="auto"/>
                                                                                                    <w:bottom w:val="none" w:sz="0" w:space="0" w:color="auto"/>
                                                                                                    <w:right w:val="none" w:sz="0" w:space="0" w:color="auto"/>
                                                                                                  </w:divBdr>
                                                                                                </w:div>
                                                                                                <w:div w:id="4187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3969-A0B8-4DA2-96DA-E313BB3C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5670</Words>
  <Characters>32323</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pm11</dc:creator>
  <cp:lastModifiedBy>Windows User</cp:lastModifiedBy>
  <cp:revision>12</cp:revision>
  <cp:lastPrinted>2021-07-16T01:05:00Z</cp:lastPrinted>
  <dcterms:created xsi:type="dcterms:W3CDTF">2021-07-16T04:49:00Z</dcterms:created>
  <dcterms:modified xsi:type="dcterms:W3CDTF">2021-07-16T05:18:00Z</dcterms:modified>
</cp:coreProperties>
</file>